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E" w:rsidRPr="00831C6C" w:rsidRDefault="00B74DEE" w:rsidP="00B74DEE">
      <w:pPr>
        <w:rPr>
          <w:rFonts w:ascii="Times New Roman" w:hAnsi="Times New Roman" w:cs="Times New Roman"/>
          <w:sz w:val="28"/>
          <w:szCs w:val="28"/>
        </w:rPr>
      </w:pPr>
    </w:p>
    <w:p w:rsidR="00B74DEE" w:rsidRPr="00EF6200" w:rsidRDefault="00B74DEE" w:rsidP="00B74D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B74DEE" w:rsidRPr="00EF6200" w:rsidRDefault="00B74DEE" w:rsidP="00B74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НОГАЙСКОГО МУНИЦИПАЛЬНОГО РАЙОНА</w:t>
      </w:r>
    </w:p>
    <w:p w:rsidR="00B74DEE" w:rsidRPr="00EF6200" w:rsidRDefault="00B74DEE" w:rsidP="00B74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74DEE" w:rsidRPr="00EF6200" w:rsidRDefault="00B74DEE" w:rsidP="00B74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74DEE" w:rsidRPr="00EF6200" w:rsidRDefault="00B74DEE" w:rsidP="00B7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20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B74DEE" w:rsidRDefault="00B74DEE" w:rsidP="00B74DEE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DEE" w:rsidRPr="00EF6200" w:rsidRDefault="00B74DEE" w:rsidP="00B74DEE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 » апреля 2020</w:t>
      </w: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</w:t>
      </w:r>
      <w:r w:rsidR="00E4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B74DEE" w:rsidRPr="00EF6200" w:rsidRDefault="00B74DEE" w:rsidP="00B74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74DEE" w:rsidRPr="00EF6200" w:rsidTr="00BD36F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DEE" w:rsidRPr="00831C6C" w:rsidRDefault="00B74DEE" w:rsidP="00BD3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C6C">
              <w:rPr>
                <w:rFonts w:ascii="Times New Roman" w:hAnsi="Times New Roman" w:cs="Times New Roman"/>
                <w:sz w:val="28"/>
                <w:szCs w:val="28"/>
              </w:rPr>
              <w:t>Об утверждении дорожной карты мероприятий по повышению качества знаний обучающихся</w:t>
            </w:r>
          </w:p>
          <w:p w:rsidR="00B74DEE" w:rsidRPr="00EF6200" w:rsidRDefault="00B74DEE" w:rsidP="00BD36F0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74DEE" w:rsidRDefault="00B74DEE" w:rsidP="00B74DEE"/>
    <w:p w:rsidR="00B74DEE" w:rsidRPr="00831C6C" w:rsidRDefault="00B74DEE" w:rsidP="00B74DEE">
      <w:pPr>
        <w:rPr>
          <w:rFonts w:ascii="Times New Roman" w:hAnsi="Times New Roman" w:cs="Times New Roman"/>
          <w:sz w:val="28"/>
          <w:szCs w:val="28"/>
        </w:rPr>
      </w:pPr>
      <w:r w:rsidRPr="00831C6C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 Главы Карачаево-Черкесской Республики </w:t>
      </w:r>
      <w:proofErr w:type="spellStart"/>
      <w:r w:rsidRPr="00831C6C">
        <w:rPr>
          <w:rFonts w:ascii="Times New Roman" w:hAnsi="Times New Roman" w:cs="Times New Roman"/>
          <w:sz w:val="28"/>
          <w:szCs w:val="28"/>
        </w:rPr>
        <w:t>Р.Б.Темрезова</w:t>
      </w:r>
      <w:proofErr w:type="spellEnd"/>
      <w:r w:rsidRPr="00831C6C">
        <w:rPr>
          <w:rFonts w:ascii="Times New Roman" w:hAnsi="Times New Roman" w:cs="Times New Roman"/>
          <w:sz w:val="28"/>
          <w:szCs w:val="28"/>
        </w:rPr>
        <w:t xml:space="preserve"> по итогам совещания с участием Министра просвещения России С.С.Кравцова, в целях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ОУ  </w:t>
      </w:r>
      <w:r w:rsidRPr="00831C6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огайского муниципального района, </w:t>
      </w:r>
    </w:p>
    <w:p w:rsidR="00B74DEE" w:rsidRPr="00831C6C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C6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74DEE" w:rsidRDefault="00B74DEE" w:rsidP="00B74D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C6C">
        <w:rPr>
          <w:rFonts w:ascii="Times New Roman" w:hAnsi="Times New Roman" w:cs="Times New Roman"/>
          <w:sz w:val="28"/>
          <w:szCs w:val="28"/>
        </w:rPr>
        <w:t xml:space="preserve">Утвердить дорожную карту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Pr="00831C6C">
        <w:rPr>
          <w:rFonts w:ascii="Times New Roman" w:hAnsi="Times New Roman" w:cs="Times New Roman"/>
          <w:sz w:val="28"/>
          <w:szCs w:val="28"/>
        </w:rPr>
        <w:t xml:space="preserve"> качества знаний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ОУ Ногайского муниципального района </w:t>
      </w:r>
    </w:p>
    <w:p w:rsidR="00B74DEE" w:rsidRPr="00831C6C" w:rsidRDefault="00B74DEE" w:rsidP="00B74D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74DEE" w:rsidRDefault="00B74DEE" w:rsidP="00B74D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1C6C">
        <w:rPr>
          <w:rFonts w:ascii="Times New Roman" w:hAnsi="Times New Roman" w:cs="Times New Roman"/>
          <w:sz w:val="28"/>
          <w:szCs w:val="28"/>
        </w:rPr>
        <w:t xml:space="preserve"> Методическому кабинету отдела образования обеспечить реализацию мероприятий дорожной карты. </w:t>
      </w:r>
    </w:p>
    <w:p w:rsidR="00B74DEE" w:rsidRPr="00D9571B" w:rsidRDefault="00B74DEE" w:rsidP="00B74D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</w:t>
      </w:r>
      <w:r w:rsidRPr="00D9571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щеобразовательных учреждений</w:t>
      </w:r>
      <w:r w:rsidRPr="00D957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DEE" w:rsidRPr="00D9571B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1B">
        <w:rPr>
          <w:rFonts w:ascii="Times New Roman" w:hAnsi="Times New Roman" w:cs="Times New Roman"/>
          <w:sz w:val="28"/>
          <w:szCs w:val="28"/>
        </w:rPr>
        <w:t xml:space="preserve">1. Муниципальное казенное общеобразовательное учреждение «Средняя общеобразовательная школа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9571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9571B">
        <w:rPr>
          <w:rFonts w:ascii="Times New Roman" w:hAnsi="Times New Roman" w:cs="Times New Roman"/>
          <w:sz w:val="28"/>
          <w:szCs w:val="28"/>
        </w:rPr>
        <w:t>ркен-Халк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 xml:space="preserve"> им. М.А.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Санглибаева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74DEE" w:rsidRPr="00D9571B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1B">
        <w:rPr>
          <w:rFonts w:ascii="Times New Roman" w:hAnsi="Times New Roman" w:cs="Times New Roman"/>
          <w:sz w:val="28"/>
          <w:szCs w:val="28"/>
        </w:rPr>
        <w:t xml:space="preserve">2. Муниципальное казенное общеобразовательное учреждение «Средняя общеобразовательная школа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9571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9571B">
        <w:rPr>
          <w:rFonts w:ascii="Times New Roman" w:hAnsi="Times New Roman" w:cs="Times New Roman"/>
          <w:sz w:val="28"/>
          <w:szCs w:val="28"/>
        </w:rPr>
        <w:t>диль-Халк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 xml:space="preserve"> им. А.Х.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Уракчиева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74DEE" w:rsidRPr="00D9571B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1B">
        <w:rPr>
          <w:rFonts w:ascii="Times New Roman" w:hAnsi="Times New Roman" w:cs="Times New Roman"/>
          <w:sz w:val="28"/>
          <w:szCs w:val="28"/>
        </w:rPr>
        <w:t xml:space="preserve">3. Муниципальное казенное общеобразовательное учреждение «Средняя общеобразовательная школа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9571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9571B">
        <w:rPr>
          <w:rFonts w:ascii="Times New Roman" w:hAnsi="Times New Roman" w:cs="Times New Roman"/>
          <w:sz w:val="28"/>
          <w:szCs w:val="28"/>
        </w:rPr>
        <w:t>ркен-Шахар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74DEE" w:rsidRPr="00D9571B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1B">
        <w:rPr>
          <w:rFonts w:ascii="Times New Roman" w:hAnsi="Times New Roman" w:cs="Times New Roman"/>
          <w:sz w:val="28"/>
          <w:szCs w:val="28"/>
        </w:rPr>
        <w:t xml:space="preserve">4. Муниципальное казенное общеобразовательное учреждение «Средняя общеобразовательная школа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9571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9571B">
        <w:rPr>
          <w:rFonts w:ascii="Times New Roman" w:hAnsi="Times New Roman" w:cs="Times New Roman"/>
          <w:sz w:val="28"/>
          <w:szCs w:val="28"/>
        </w:rPr>
        <w:t>ркен-Юрт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>»;</w:t>
      </w:r>
    </w:p>
    <w:p w:rsidR="00B74DEE" w:rsidRPr="00D9571B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1B">
        <w:rPr>
          <w:rFonts w:ascii="Times New Roman" w:hAnsi="Times New Roman" w:cs="Times New Roman"/>
          <w:sz w:val="28"/>
          <w:szCs w:val="28"/>
        </w:rPr>
        <w:t xml:space="preserve">5. Муниципальное казенное общеобразовательное учреждение «Средняя общеобразовательная школа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9571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9571B">
        <w:rPr>
          <w:rFonts w:ascii="Times New Roman" w:hAnsi="Times New Roman" w:cs="Times New Roman"/>
          <w:sz w:val="28"/>
          <w:szCs w:val="28"/>
        </w:rPr>
        <w:t>кон-Халк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74DEE" w:rsidRPr="00D9571B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71B">
        <w:rPr>
          <w:rFonts w:ascii="Times New Roman" w:hAnsi="Times New Roman" w:cs="Times New Roman"/>
          <w:sz w:val="28"/>
          <w:szCs w:val="28"/>
        </w:rPr>
        <w:t xml:space="preserve">6. Муниципальное казенное общеобразовательное учреждение «Средняя общеобразовательная школа </w:t>
      </w:r>
      <w:proofErr w:type="spellStart"/>
      <w:r w:rsidRPr="00D957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957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571B">
        <w:rPr>
          <w:rFonts w:ascii="Times New Roman" w:hAnsi="Times New Roman" w:cs="Times New Roman"/>
          <w:sz w:val="28"/>
          <w:szCs w:val="28"/>
        </w:rPr>
        <w:t>ызыл-Тогай</w:t>
      </w:r>
      <w:proofErr w:type="spellEnd"/>
      <w:r w:rsidRPr="00D9571B">
        <w:rPr>
          <w:rFonts w:ascii="Times New Roman" w:hAnsi="Times New Roman" w:cs="Times New Roman"/>
          <w:sz w:val="28"/>
          <w:szCs w:val="28"/>
        </w:rPr>
        <w:t>»</w:t>
      </w:r>
    </w:p>
    <w:p w:rsidR="00B74DEE" w:rsidRPr="00D9571B" w:rsidRDefault="00B74DEE" w:rsidP="00B74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дорожной картой и разработать </w:t>
      </w:r>
      <w:r w:rsidRPr="00D9571B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>
        <w:rPr>
          <w:rFonts w:ascii="Times New Roman" w:hAnsi="Times New Roman" w:cs="Times New Roman"/>
          <w:sz w:val="28"/>
          <w:szCs w:val="28"/>
        </w:rPr>
        <w:t>ее реализации.</w:t>
      </w:r>
    </w:p>
    <w:p w:rsidR="00B74DEE" w:rsidRDefault="00B74DEE" w:rsidP="00B74DEE">
      <w:pPr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C6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>
        <w:t>.</w:t>
      </w:r>
    </w:p>
    <w:p w:rsidR="00B74DEE" w:rsidRDefault="00B74DEE" w:rsidP="00B74DEE"/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649F">
        <w:rPr>
          <w:noProof/>
          <w:lang w:eastAsia="ru-RU"/>
        </w:rPr>
        <w:drawing>
          <wp:inline distT="0" distB="0" distL="0" distR="0">
            <wp:extent cx="5581650" cy="1209675"/>
            <wp:effectExtent l="0" t="0" r="0" b="9525"/>
            <wp:docPr id="1" name="Рисунок 0" descr="image-09-02-16-03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-09-02-16-03-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Default="00B74DEE" w:rsidP="00B74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4351">
        <w:rPr>
          <w:rFonts w:ascii="Times New Roman" w:hAnsi="Times New Roman" w:cs="Times New Roman"/>
          <w:sz w:val="24"/>
          <w:szCs w:val="24"/>
        </w:rPr>
        <w:t>Приложение</w:t>
      </w:r>
    </w:p>
    <w:p w:rsidR="00B74DEE" w:rsidRPr="003C4351" w:rsidRDefault="00B74DEE" w:rsidP="00B74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ООА Ногайского                       муниципального района от 20.04.2020. № ___ </w:t>
      </w:r>
    </w:p>
    <w:p w:rsidR="00B74DEE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DEE" w:rsidRPr="002C721D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721D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B74DEE" w:rsidRPr="002C721D" w:rsidRDefault="00B74DEE" w:rsidP="00B74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721D">
        <w:rPr>
          <w:rFonts w:ascii="Times New Roman" w:hAnsi="Times New Roman" w:cs="Times New Roman"/>
          <w:sz w:val="24"/>
          <w:szCs w:val="24"/>
        </w:rPr>
        <w:t>мероприятий по по</w:t>
      </w:r>
      <w:r>
        <w:rPr>
          <w:rFonts w:ascii="Times New Roman" w:hAnsi="Times New Roman" w:cs="Times New Roman"/>
          <w:sz w:val="24"/>
          <w:szCs w:val="24"/>
        </w:rPr>
        <w:t xml:space="preserve">вышению качества обучения в  общеобразовательных учреждениях Ногайского муниципального района 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1276"/>
        <w:gridCol w:w="1985"/>
        <w:gridCol w:w="1842"/>
      </w:tblGrid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Формирование координационного совета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координацион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</w:t>
            </w: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индентификации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школ с низкими образовательными результатами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етодкаб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 использование лучших педагогических практик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школ в идентификации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, показывающих низкие результаты обучения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 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со стабильно низкими результатами обучения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руководителей ОУ с результатами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организационно-методических совещаний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ОУ, зам. директоров по УВР 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етодкаб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-методического сопровождения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дополнительных сведений об 0У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: - кадровый состав; - контингент обучающихся; - учебно-методическое обеспечение; - материально-техническая база; - дополнительные факторы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ОУ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внутренних и внешних причин низких результатов и определение целей,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 и мероприятий развития ОУ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проблемных зон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. План перехода ОО с низкими результатами обучения в эффективный режим работы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Разработка схем организации дополнительных занятий с учениками с низким уровнем подготовки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Планы работы,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танные ОУ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Подготовка более активных форм работы с родителями и учениками для повышения результатов обучения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работы, разработанные ОУ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 и дефицитов педагогов ОУ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района, 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принятие управленческих решений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«Эффективность </w:t>
            </w: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принятие управленческих решений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«Выявление профессиональных дефицитов по результатам самооценки и построение индивидуального плана профессионального развития педагога»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сентябрь 2020-май 2021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Планы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развития педагога в ОУ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, руководящи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педагогических работников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достижений обучающихся в ОУ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 по поддержке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 обучения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работы по поддержке школ. Пакет нормативных актов, обеспечивающих реализацию муниципальных программ. Формирование и утверждение муниципального плана действий по поддержке ОО показывающих низкие образовательные результаты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дефицитов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из 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ООА Ногайского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диагностики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на курсах 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етодкаб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Адресные программы повышения квалификации, удостоверения.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руководителей ОУ в реализации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квалификации, направленных на формирование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и лидерских компетенций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сентябрь 2020-май 2021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етодкаб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квалификации, удостоверения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через организацию </w:t>
            </w: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, консультационного сопровождения со стороны муниципальной методической службы,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педагогических работников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качества образовательных результатов (</w:t>
            </w: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школ-тьюторов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/ консультантов) по вопросам повышения качества образования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пространства и эффективного использования имеющихся ресурсов, а также создание условий для трансляции позитивного педагогического опыта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списка сетевого партнерства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разовательными результатами и ОУ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высокими образовательными результатам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</w:t>
            </w:r>
            <w:proofErr w:type="gram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ВСОШ (школьный, муниципальный, региональный  этапы) 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методкаб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фективных практик по переходу ОУ 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 режим эффективного развития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Ногайского муниципального района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методкаб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Тиражирование опыта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Освещение реализации дорожной карты в средствах массовой информации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 Ногайского муниципального района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методкаб</w:t>
            </w:r>
            <w:proofErr w:type="spellEnd"/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Публикации и репортажи в СМИ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начальнике ООА Ногайского муниципального района 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промежуточных результатах реализации дорожной карты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 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 Ногайского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B74DEE" w:rsidRPr="002C721D" w:rsidTr="00BD36F0">
        <w:tc>
          <w:tcPr>
            <w:tcW w:w="534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0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Отчет о реализации дорожной карты в 2020/2021 учебном году на августовской конференции педагогических работников</w:t>
            </w:r>
          </w:p>
        </w:tc>
        <w:tc>
          <w:tcPr>
            <w:tcW w:w="1276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ОА, руководители ОУ</w:t>
            </w:r>
          </w:p>
        </w:tc>
        <w:tc>
          <w:tcPr>
            <w:tcW w:w="1842" w:type="dxa"/>
          </w:tcPr>
          <w:p w:rsidR="00B74DEE" w:rsidRPr="002C721D" w:rsidRDefault="00B74DEE" w:rsidP="00BD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1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ООА</w:t>
            </w:r>
          </w:p>
        </w:tc>
      </w:tr>
    </w:tbl>
    <w:p w:rsidR="00B74DEE" w:rsidRPr="002C721D" w:rsidRDefault="00B74DEE" w:rsidP="00B74DEE">
      <w:pPr>
        <w:rPr>
          <w:rFonts w:ascii="Times New Roman" w:hAnsi="Times New Roman" w:cs="Times New Roman"/>
          <w:sz w:val="24"/>
          <w:szCs w:val="24"/>
        </w:rPr>
      </w:pPr>
    </w:p>
    <w:p w:rsidR="00B74DEE" w:rsidRPr="002C721D" w:rsidRDefault="00B74DEE" w:rsidP="00B74DEE">
      <w:pPr>
        <w:rPr>
          <w:rFonts w:ascii="Times New Roman" w:hAnsi="Times New Roman" w:cs="Times New Roman"/>
          <w:sz w:val="24"/>
          <w:szCs w:val="24"/>
        </w:rPr>
      </w:pPr>
    </w:p>
    <w:p w:rsidR="00094B43" w:rsidRDefault="00094B43">
      <w:bookmarkStart w:id="0" w:name="_GoBack"/>
      <w:bookmarkEnd w:id="0"/>
    </w:p>
    <w:sectPr w:rsidR="00094B43" w:rsidSect="008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AB7"/>
    <w:multiLevelType w:val="hybridMultilevel"/>
    <w:tmpl w:val="5E5C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17C"/>
    <w:rsid w:val="00094B43"/>
    <w:rsid w:val="00851895"/>
    <w:rsid w:val="0095217C"/>
    <w:rsid w:val="00B74DEE"/>
    <w:rsid w:val="00E4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EE"/>
    <w:pPr>
      <w:ind w:left="720"/>
      <w:contextualSpacing/>
    </w:pPr>
  </w:style>
  <w:style w:type="table" w:styleId="a4">
    <w:name w:val="Table Grid"/>
    <w:basedOn w:val="a1"/>
    <w:uiPriority w:val="59"/>
    <w:rsid w:val="00B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EE"/>
    <w:pPr>
      <w:ind w:left="720"/>
      <w:contextualSpacing/>
    </w:pPr>
  </w:style>
  <w:style w:type="table" w:styleId="a4">
    <w:name w:val="Table Grid"/>
    <w:basedOn w:val="a1"/>
    <w:uiPriority w:val="59"/>
    <w:rsid w:val="00B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1086</Words>
  <Characters>6195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2021-03-29T13:12:00Z</dcterms:created>
  <dcterms:modified xsi:type="dcterms:W3CDTF">2021-03-29T13:12:00Z</dcterms:modified>
</cp:coreProperties>
</file>