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C7E31" w14:textId="77777777" w:rsidR="00775B0A" w:rsidRPr="005C5BE7" w:rsidRDefault="00775B0A" w:rsidP="00775B0A">
      <w:pPr>
        <w:jc w:val="both"/>
        <w:rPr>
          <w:sz w:val="28"/>
          <w:szCs w:val="28"/>
        </w:rPr>
      </w:pPr>
      <w:r w:rsidRPr="005C5BE7">
        <w:rPr>
          <w:sz w:val="28"/>
          <w:szCs w:val="28"/>
        </w:rPr>
        <w:fldChar w:fldCharType="begin"/>
      </w:r>
      <w:r w:rsidRPr="005C5BE7">
        <w:rPr>
          <w:sz w:val="28"/>
          <w:szCs w:val="28"/>
        </w:rPr>
        <w:instrText xml:space="preserve"> HYPERLINK "https://www.garant.ru/hotlaw/federal/1545909/" </w:instrText>
      </w:r>
      <w:r w:rsidRPr="005C5BE7">
        <w:rPr>
          <w:sz w:val="28"/>
          <w:szCs w:val="28"/>
        </w:rPr>
        <w:fldChar w:fldCharType="separate"/>
      </w:r>
      <w:r w:rsidRPr="005C5BE7">
        <w:rPr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br/>
      </w:r>
      <w:r w:rsidRPr="005C5BE7">
        <w:rPr>
          <w:rStyle w:val="a3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</w:rPr>
        <w:t>Постановление Правительства РФ от 21 мая 2022 г. N 933 "Об утверждении методики проведения конкурсов на заключение договора о целевом обучении между федеральным государственным органом и гражданином Российской Федерации с обязательством последующего прохождения федеральной государственной гражданской службы"</w:t>
      </w:r>
      <w:r w:rsidRPr="005C5BE7">
        <w:rPr>
          <w:sz w:val="28"/>
          <w:szCs w:val="28"/>
        </w:rPr>
        <w:fldChar w:fldCharType="end"/>
      </w:r>
      <w:r w:rsidRPr="005C5BE7">
        <w:rPr>
          <w:color w:val="333333"/>
          <w:sz w:val="28"/>
          <w:szCs w:val="28"/>
          <w:shd w:val="clear" w:color="auto" w:fill="FFFFFF"/>
        </w:rPr>
        <w:t>  </w:t>
      </w:r>
    </w:p>
    <w:p w14:paraId="72A1EF52" w14:textId="77777777" w:rsidR="00775B0A" w:rsidRPr="005C5BE7" w:rsidRDefault="00775B0A" w:rsidP="00775B0A">
      <w:pPr>
        <w:shd w:val="clear" w:color="auto" w:fill="FFFFFF"/>
        <w:spacing w:line="210" w:lineRule="atLeast"/>
        <w:jc w:val="both"/>
        <w:rPr>
          <w:color w:val="000000"/>
          <w:sz w:val="28"/>
          <w:szCs w:val="28"/>
        </w:rPr>
      </w:pPr>
      <w:r w:rsidRPr="005C5BE7">
        <w:rPr>
          <w:b/>
          <w:bCs/>
          <w:color w:val="000000"/>
          <w:sz w:val="28"/>
          <w:szCs w:val="28"/>
        </w:rPr>
        <w:t>Конкурс на заключение договора о целевом обучении: методика проведения.</w:t>
      </w:r>
      <w:r w:rsidRPr="005C5BE7">
        <w:rPr>
          <w:color w:val="000000"/>
          <w:sz w:val="28"/>
          <w:szCs w:val="28"/>
        </w:rPr>
        <w:br/>
        <w:t>В целях подготовки кадров для федеральной госслужбы с гражданами могут заключаться договоры о целевом обучении с обязательством последующего прохождения госслужбы. Такой договор подписывается между соответствующим госорганом и гражданином, прошедшим конкурсный отбор. Утверждена методика его проведения.</w:t>
      </w:r>
      <w:r w:rsidRPr="005C5BE7">
        <w:rPr>
          <w:color w:val="000000"/>
          <w:sz w:val="28"/>
          <w:szCs w:val="28"/>
        </w:rPr>
        <w:br/>
        <w:t>Отбор проводится конкурсной комиссией, образованной в госоргане для проведения конкурсов на замещение вакантных должностей госслужбы. Для оценки способностей и личностных качеств претендентов могут использоваться различные методы, в т. ч. индивидуальное собеседование, анкетирование, тестирование, написание реферата или мотивационного письма.</w:t>
      </w:r>
      <w:r w:rsidRPr="005C5BE7">
        <w:rPr>
          <w:color w:val="000000"/>
          <w:sz w:val="28"/>
          <w:szCs w:val="28"/>
        </w:rPr>
        <w:br/>
        <w:t xml:space="preserve">Объявление о конкурсе размещается на официальных сайтах госоргана и </w:t>
      </w:r>
      <w:proofErr w:type="spellStart"/>
      <w:r w:rsidRPr="005C5BE7">
        <w:rPr>
          <w:color w:val="000000"/>
          <w:sz w:val="28"/>
          <w:szCs w:val="28"/>
        </w:rPr>
        <w:t>информсистемы</w:t>
      </w:r>
      <w:proofErr w:type="spellEnd"/>
      <w:r w:rsidRPr="005C5BE7">
        <w:rPr>
          <w:color w:val="000000"/>
          <w:sz w:val="28"/>
          <w:szCs w:val="28"/>
        </w:rPr>
        <w:t xml:space="preserve"> в области госслужбы не позднее одного месяца до даты его проведения.</w:t>
      </w:r>
    </w:p>
    <w:p w14:paraId="313A6243" w14:textId="11A826DB" w:rsidR="0049781E" w:rsidRDefault="0049781E"/>
    <w:p w14:paraId="7AE74B2A" w14:textId="163B7F86" w:rsidR="00775B0A" w:rsidRDefault="00775B0A"/>
    <w:p w14:paraId="7AAF5B38" w14:textId="77777777" w:rsidR="00775B0A" w:rsidRDefault="00775B0A" w:rsidP="00775B0A">
      <w:pPr>
        <w:spacing w:line="240" w:lineRule="exact"/>
        <w:rPr>
          <w:sz w:val="28"/>
          <w:szCs w:val="28"/>
        </w:rPr>
      </w:pPr>
      <w:r w:rsidRPr="00207F6F">
        <w:rPr>
          <w:sz w:val="28"/>
          <w:szCs w:val="28"/>
        </w:rPr>
        <w:t>Межрайонный прокурор</w:t>
      </w:r>
    </w:p>
    <w:p w14:paraId="344B63E3" w14:textId="77777777" w:rsidR="00775B0A" w:rsidRDefault="00775B0A" w:rsidP="00775B0A">
      <w:pPr>
        <w:spacing w:line="240" w:lineRule="exact"/>
        <w:rPr>
          <w:sz w:val="28"/>
          <w:szCs w:val="28"/>
        </w:rPr>
      </w:pPr>
    </w:p>
    <w:p w14:paraId="4B43CEB6" w14:textId="77777777" w:rsidR="00775B0A" w:rsidRPr="00207F6F" w:rsidRDefault="00775B0A" w:rsidP="00775B0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                                                                 </w:t>
      </w:r>
      <w:proofErr w:type="spellStart"/>
      <w:r>
        <w:rPr>
          <w:sz w:val="28"/>
          <w:szCs w:val="28"/>
        </w:rPr>
        <w:t>Р.Р.Тлисов</w:t>
      </w:r>
      <w:proofErr w:type="spellEnd"/>
    </w:p>
    <w:p w14:paraId="0397F580" w14:textId="77777777" w:rsidR="00775B0A" w:rsidRDefault="00775B0A">
      <w:bookmarkStart w:id="0" w:name="_GoBack"/>
      <w:bookmarkEnd w:id="0"/>
    </w:p>
    <w:sectPr w:rsidR="0077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06"/>
    <w:rsid w:val="0049781E"/>
    <w:rsid w:val="00775B0A"/>
    <w:rsid w:val="00D8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0E9B"/>
  <w15:chartTrackingRefBased/>
  <w15:docId w15:val="{621FED3C-7519-429E-A31F-02A2C32F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5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75B0A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1168</Characters>
  <Application>Microsoft Office Word</Application>
  <DocSecurity>0</DocSecurity>
  <Lines>9</Lines>
  <Paragraphs>2</Paragraphs>
  <ScaleCrop>false</ScaleCrop>
  <Company>Прокуратура РФ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Асланукова Рада Руслановна</dc:creator>
  <cp:keywords/>
  <dc:description/>
  <cp:lastModifiedBy>Асланукова Рада Руслановна</cp:lastModifiedBy>
  <cp:revision>2</cp:revision>
  <dcterms:created xsi:type="dcterms:W3CDTF">2022-06-13T11:07:00Z</dcterms:created>
  <dcterms:modified xsi:type="dcterms:W3CDTF">2022-06-13T11:08:00Z</dcterms:modified>
</cp:coreProperties>
</file>