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C0" w:rsidRDefault="00EB29C0" w:rsidP="00EB29C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«Банк земли» Карачаево-Черкесии продолжает пополняться</w:t>
      </w:r>
    </w:p>
    <w:p w:rsidR="00C8730B" w:rsidRPr="00EB29C0" w:rsidRDefault="00EB29C0" w:rsidP="00EB2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C0">
        <w:rPr>
          <w:rFonts w:ascii="Times New Roman" w:hAnsi="Times New Roman" w:cs="Times New Roman"/>
          <w:sz w:val="28"/>
          <w:szCs w:val="28"/>
        </w:rPr>
        <w:t xml:space="preserve">Росреестр успешно реализует проект «Земля для стройки» во всех субъектах РФ, а началось все 2 года назад. </w:t>
      </w:r>
    </w:p>
    <w:p w:rsidR="00EB29C0" w:rsidRPr="00EB29C0" w:rsidRDefault="00EB29C0" w:rsidP="00EB2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C0">
        <w:rPr>
          <w:rFonts w:ascii="Times New Roman" w:hAnsi="Times New Roman" w:cs="Times New Roman"/>
          <w:sz w:val="28"/>
          <w:szCs w:val="28"/>
        </w:rPr>
        <w:t xml:space="preserve">В 2020 году Росреестр по поручению Правительства Российской Федерации во всех регионах провел масштабную работу по выявлению свободных территорий для возможной застройки. На основе полученной аналитической информации все данные о перспективных участках под жилищное строительство со всей страны размещаются на Публичной кадастровой карте, которую ведет и наполняет ФГБУ «ФКП Росреестра». </w:t>
      </w:r>
    </w:p>
    <w:p w:rsidR="00C8730B" w:rsidRPr="009F5326" w:rsidRDefault="00C8730B" w:rsidP="00C873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326">
        <w:rPr>
          <w:rFonts w:ascii="Times New Roman" w:hAnsi="Times New Roman" w:cs="Times New Roman"/>
          <w:sz w:val="28"/>
          <w:szCs w:val="28"/>
        </w:rPr>
        <w:t xml:space="preserve">Сведения о земельных участках, пригодных для жилищного строительства, отображаются на Публичной кадастровой карте (https://pkk.rosreestr.ru). </w:t>
      </w:r>
    </w:p>
    <w:p w:rsidR="00EB29C0" w:rsidRPr="00EB29C0" w:rsidRDefault="00EB29C0" w:rsidP="00EB2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C0">
        <w:rPr>
          <w:rFonts w:ascii="Times New Roman" w:hAnsi="Times New Roman" w:cs="Times New Roman"/>
          <w:sz w:val="28"/>
          <w:szCs w:val="28"/>
        </w:rPr>
        <w:t>На территории республики для проведения анализа эффективности использования земельных участков, в том числе находящихся в федеральной собственности, для определения возможности вовлечения их в оборот в целях жилищного строительства, при Управлении Росреестра по Карачаево-Черкесской Республике создан Оперативный штаб.</w:t>
      </w:r>
    </w:p>
    <w:p w:rsidR="00C8730B" w:rsidRPr="00EB29C0" w:rsidRDefault="00EB29C0" w:rsidP="00EB2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C0">
        <w:rPr>
          <w:rFonts w:ascii="Times New Roman" w:hAnsi="Times New Roman" w:cs="Times New Roman"/>
          <w:sz w:val="28"/>
          <w:szCs w:val="28"/>
        </w:rPr>
        <w:t xml:space="preserve">В ходе совместной работы Управления, филиала ФГБУ «ФКП Росреестра» по КЧР и органов государственной власти и органов местного самоуправления определены земельные участки и территории для возможного вовлечения в жилищное строительство. </w:t>
      </w:r>
      <w:r w:rsidR="00C8730B" w:rsidRPr="00EB29C0">
        <w:rPr>
          <w:rFonts w:ascii="Times New Roman" w:hAnsi="Times New Roman" w:cs="Times New Roman"/>
          <w:sz w:val="28"/>
          <w:szCs w:val="28"/>
        </w:rPr>
        <w:t xml:space="preserve">На </w:t>
      </w:r>
      <w:r w:rsidRPr="00EB29C0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EB29C0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C8730B" w:rsidRPr="00EB29C0">
        <w:rPr>
          <w:rFonts w:ascii="Times New Roman" w:hAnsi="Times New Roman" w:cs="Times New Roman"/>
          <w:sz w:val="28"/>
          <w:szCs w:val="28"/>
        </w:rPr>
        <w:t xml:space="preserve"> текущего</w:t>
      </w:r>
      <w:proofErr w:type="gramEnd"/>
      <w:r w:rsidR="00C8730B" w:rsidRPr="00EB29C0">
        <w:rPr>
          <w:rFonts w:ascii="Times New Roman" w:hAnsi="Times New Roman" w:cs="Times New Roman"/>
          <w:sz w:val="28"/>
          <w:szCs w:val="28"/>
        </w:rPr>
        <w:t xml:space="preserve"> года на территории Карачаево-Черкесии выявлено –1</w:t>
      </w:r>
      <w:r w:rsidRPr="00EB29C0">
        <w:rPr>
          <w:rFonts w:ascii="Times New Roman" w:hAnsi="Times New Roman" w:cs="Times New Roman"/>
          <w:sz w:val="28"/>
          <w:szCs w:val="28"/>
        </w:rPr>
        <w:t>72</w:t>
      </w:r>
      <w:r w:rsidR="00C8730B" w:rsidRPr="00EB29C0">
        <w:rPr>
          <w:rFonts w:ascii="Times New Roman" w:hAnsi="Times New Roman" w:cs="Times New Roman"/>
          <w:sz w:val="28"/>
          <w:szCs w:val="28"/>
        </w:rPr>
        <w:t xml:space="preserve"> земельных участков, общей площадью </w:t>
      </w:r>
      <w:r w:rsidRPr="00EB29C0">
        <w:rPr>
          <w:rFonts w:ascii="Times New Roman" w:hAnsi="Times New Roman" w:cs="Times New Roman"/>
          <w:sz w:val="28"/>
          <w:szCs w:val="28"/>
        </w:rPr>
        <w:t>405</w:t>
      </w:r>
      <w:r w:rsidR="00C8730B" w:rsidRPr="00EB29C0">
        <w:rPr>
          <w:rFonts w:ascii="Times New Roman" w:hAnsi="Times New Roman" w:cs="Times New Roman"/>
          <w:sz w:val="28"/>
          <w:szCs w:val="28"/>
        </w:rPr>
        <w:t xml:space="preserve"> га, из них 1</w:t>
      </w:r>
      <w:r w:rsidRPr="00EB29C0">
        <w:rPr>
          <w:rFonts w:ascii="Times New Roman" w:hAnsi="Times New Roman" w:cs="Times New Roman"/>
          <w:sz w:val="28"/>
          <w:szCs w:val="28"/>
        </w:rPr>
        <w:t xml:space="preserve">20 </w:t>
      </w:r>
      <w:r w:rsidR="00C8730B" w:rsidRPr="00EB29C0">
        <w:rPr>
          <w:rFonts w:ascii="Times New Roman" w:hAnsi="Times New Roman" w:cs="Times New Roman"/>
          <w:sz w:val="28"/>
          <w:szCs w:val="28"/>
        </w:rPr>
        <w:t>земельных участков, площадью 2</w:t>
      </w:r>
      <w:r w:rsidRPr="00EB29C0">
        <w:rPr>
          <w:rFonts w:ascii="Times New Roman" w:hAnsi="Times New Roman" w:cs="Times New Roman"/>
          <w:sz w:val="28"/>
          <w:szCs w:val="28"/>
        </w:rPr>
        <w:t>7</w:t>
      </w:r>
      <w:r w:rsidR="00C8730B" w:rsidRPr="00EB29C0">
        <w:rPr>
          <w:rFonts w:ascii="Times New Roman" w:hAnsi="Times New Roman" w:cs="Times New Roman"/>
          <w:sz w:val="28"/>
          <w:szCs w:val="28"/>
        </w:rPr>
        <w:t xml:space="preserve">9 га. для строительства многоквартирных домов, и 52 земельных участка площадью 126 га для индивидуального жилищного строительства. </w:t>
      </w:r>
    </w:p>
    <w:p w:rsidR="00C8730B" w:rsidRPr="009F5326" w:rsidRDefault="00C8730B" w:rsidP="00C873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326">
        <w:rPr>
          <w:rFonts w:ascii="Times New Roman" w:hAnsi="Times New Roman" w:cs="Times New Roman"/>
          <w:sz w:val="28"/>
          <w:szCs w:val="28"/>
        </w:rPr>
        <w:t xml:space="preserve">«Земля для стройки» </w:t>
      </w:r>
      <w:r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Pr="009F5326">
        <w:rPr>
          <w:rFonts w:ascii="Times New Roman" w:hAnsi="Times New Roman" w:cs="Times New Roman"/>
          <w:sz w:val="28"/>
          <w:szCs w:val="28"/>
        </w:rPr>
        <w:t>застройщик</w:t>
      </w:r>
      <w:r>
        <w:rPr>
          <w:rFonts w:ascii="Times New Roman" w:hAnsi="Times New Roman" w:cs="Times New Roman"/>
          <w:sz w:val="28"/>
          <w:szCs w:val="28"/>
        </w:rPr>
        <w:t xml:space="preserve">ам и жителям </w:t>
      </w:r>
      <w:r w:rsidRPr="009F5326">
        <w:rPr>
          <w:rFonts w:ascii="Times New Roman" w:hAnsi="Times New Roman" w:cs="Times New Roman"/>
          <w:sz w:val="28"/>
          <w:szCs w:val="28"/>
        </w:rPr>
        <w:t xml:space="preserve">всей страны в удобное время </w:t>
      </w:r>
      <w:r>
        <w:rPr>
          <w:rFonts w:ascii="Times New Roman" w:hAnsi="Times New Roman" w:cs="Times New Roman"/>
          <w:sz w:val="28"/>
          <w:szCs w:val="28"/>
        </w:rPr>
        <w:t xml:space="preserve">посмотреть и </w:t>
      </w:r>
      <w:r w:rsidRPr="009F5326">
        <w:rPr>
          <w:rFonts w:ascii="Times New Roman" w:hAnsi="Times New Roman" w:cs="Times New Roman"/>
          <w:sz w:val="28"/>
          <w:szCs w:val="28"/>
        </w:rPr>
        <w:t>оценить наиболее привлекательные земельные участки для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любого субъекта страны», – отметил</w:t>
      </w:r>
      <w:r w:rsidR="00EB29C0">
        <w:rPr>
          <w:rFonts w:ascii="Times New Roman" w:hAnsi="Times New Roman" w:cs="Times New Roman"/>
          <w:sz w:val="28"/>
          <w:szCs w:val="28"/>
        </w:rPr>
        <w:t xml:space="preserve">а </w:t>
      </w:r>
      <w:r w:rsidR="001674A3">
        <w:rPr>
          <w:rFonts w:ascii="Times New Roman" w:hAnsi="Times New Roman" w:cs="Times New Roman"/>
          <w:sz w:val="28"/>
          <w:szCs w:val="28"/>
        </w:rPr>
        <w:t>начальник отдела землеустройства, мониторинга земель Фатима Бадахова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8730B" w:rsidRPr="00C8730B" w:rsidRDefault="00C8730B" w:rsidP="000978E1">
      <w:pPr>
        <w:pStyle w:val="a3"/>
        <w:ind w:firstLine="708"/>
        <w:jc w:val="both"/>
        <w:rPr>
          <w:sz w:val="28"/>
          <w:szCs w:val="28"/>
        </w:rPr>
      </w:pPr>
      <w:r w:rsidRPr="00C8730B">
        <w:rPr>
          <w:sz w:val="28"/>
          <w:szCs w:val="28"/>
        </w:rPr>
        <w:t>Напомним, проект Росреестра «Земля для стройки» реализуется в рамках нацпроекта «Жильё и городская среда» и направлен на вовлечение в оборот неиспользуемых земельных участков, пригодных для жилищного строительства.</w:t>
      </w:r>
    </w:p>
    <w:sectPr w:rsidR="00C8730B" w:rsidRPr="00C8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33"/>
    <w:rsid w:val="000978E1"/>
    <w:rsid w:val="001674A3"/>
    <w:rsid w:val="0042215B"/>
    <w:rsid w:val="00690533"/>
    <w:rsid w:val="009B1EE0"/>
    <w:rsid w:val="00C8730B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8049"/>
  <w15:chartTrackingRefBased/>
  <w15:docId w15:val="{DBEC54C7-4D78-4C1B-9C1B-C5EDF515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62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4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91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29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13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74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263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7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05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57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46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8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4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30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7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1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37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73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1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7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4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7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70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20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2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17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90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50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96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8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23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68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3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93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96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9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9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77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32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85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0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72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32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2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03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323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11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9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67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16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11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76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66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66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5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00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44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64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27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79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41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12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7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999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926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1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54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42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84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0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71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66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5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42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24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2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00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20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917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9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7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2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88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1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94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0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39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8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3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77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73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6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4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55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49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60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1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0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5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79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09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38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76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4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75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02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8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2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42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62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5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59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1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53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81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769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3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9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55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27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09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58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0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79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80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35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1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8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4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96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94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1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44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99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65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1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9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4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69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75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7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04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21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57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2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7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9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4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8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01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19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66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31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41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3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8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2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047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3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43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16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05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0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Фатима Адильбиевна</dc:creator>
  <cp:keywords/>
  <dc:description/>
  <cp:lastModifiedBy>Сулейманова Фатима Адильбиевна</cp:lastModifiedBy>
  <cp:revision>4</cp:revision>
  <cp:lastPrinted>2022-11-11T11:31:00Z</cp:lastPrinted>
  <dcterms:created xsi:type="dcterms:W3CDTF">2022-10-19T11:18:00Z</dcterms:created>
  <dcterms:modified xsi:type="dcterms:W3CDTF">2022-11-11T11:43:00Z</dcterms:modified>
</cp:coreProperties>
</file>