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B6" w:rsidRDefault="009E15B6" w:rsidP="00B579B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E15B6" w:rsidRDefault="009E15B6" w:rsidP="009E15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оценки воздействия на окружающую среду хозяйственной и иной деятельности на территории Карачаево-Черкесской Республики в сезон охоты  2023/2024 гг.</w:t>
      </w:r>
    </w:p>
    <w:p w:rsidR="009E15B6" w:rsidRPr="000A0B6B" w:rsidRDefault="009E15B6" w:rsidP="009E15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0B6B">
        <w:rPr>
          <w:rFonts w:ascii="Times New Roman" w:hAnsi="Times New Roman"/>
          <w:b/>
          <w:sz w:val="28"/>
          <w:szCs w:val="28"/>
        </w:rPr>
        <w:t>К лимиту на добычу копытных, медведя, пушного зверя и водоплавающей дичи на территории Карачаево-Черкесской Республики</w:t>
      </w:r>
    </w:p>
    <w:p w:rsidR="009E15B6" w:rsidRDefault="009E15B6" w:rsidP="009E15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сезон охоты 2023/2024 </w:t>
      </w:r>
      <w:r w:rsidRPr="00864D5B">
        <w:rPr>
          <w:rFonts w:ascii="Times New Roman" w:hAnsi="Times New Roman"/>
          <w:b/>
          <w:sz w:val="28"/>
          <w:szCs w:val="28"/>
        </w:rPr>
        <w:t>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E15B6" w:rsidRDefault="009E15B6" w:rsidP="009E15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15B6" w:rsidRPr="005E0876" w:rsidRDefault="009E15B6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1537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0876">
        <w:rPr>
          <w:rFonts w:ascii="Times New Roman" w:hAnsi="Times New Roman"/>
          <w:sz w:val="28"/>
          <w:szCs w:val="28"/>
        </w:rPr>
        <w:t xml:space="preserve">Площадь охотничьих угодий Карачаево-Черкесской Республики составляет  </w:t>
      </w:r>
      <w:r w:rsidRPr="005E0876">
        <w:rPr>
          <w:rFonts w:ascii="Times New Roman" w:hAnsi="Times New Roman"/>
          <w:sz w:val="26"/>
          <w:szCs w:val="26"/>
        </w:rPr>
        <w:t>1004,</w:t>
      </w:r>
      <w:r>
        <w:rPr>
          <w:rFonts w:ascii="Times New Roman" w:hAnsi="Times New Roman"/>
          <w:sz w:val="26"/>
          <w:szCs w:val="26"/>
        </w:rPr>
        <w:t>6</w:t>
      </w:r>
      <w:r w:rsidRPr="005E0876">
        <w:rPr>
          <w:rFonts w:ascii="Times New Roman" w:hAnsi="Times New Roman"/>
          <w:sz w:val="26"/>
          <w:szCs w:val="26"/>
        </w:rPr>
        <w:t xml:space="preserve"> тыс.га.</w:t>
      </w:r>
    </w:p>
    <w:p w:rsidR="009E15B6" w:rsidRDefault="009E15B6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7A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Министерстве природных ресурсов и экологии </w:t>
      </w:r>
      <w:r w:rsidRPr="00D27A1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арачаево-</w:t>
      </w:r>
      <w:r w:rsidRPr="00D27A1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еркесской </w:t>
      </w:r>
      <w:r w:rsidRPr="00D27A1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D27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Министерство) зарегистрировано шесть охотпользователей, которые заключили </w:t>
      </w:r>
      <w:proofErr w:type="spellStart"/>
      <w:r>
        <w:rPr>
          <w:rFonts w:ascii="Times New Roman" w:hAnsi="Times New Roman"/>
          <w:sz w:val="28"/>
          <w:szCs w:val="28"/>
        </w:rPr>
        <w:t>охотхозяйственное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соглашение.</w:t>
      </w:r>
      <w:r w:rsidRPr="00D27A18">
        <w:rPr>
          <w:rFonts w:ascii="Times New Roman" w:hAnsi="Times New Roman"/>
          <w:sz w:val="28"/>
          <w:szCs w:val="28"/>
        </w:rPr>
        <w:t xml:space="preserve"> Изъятие объ</w:t>
      </w:r>
      <w:r>
        <w:rPr>
          <w:rFonts w:ascii="Times New Roman" w:hAnsi="Times New Roman"/>
          <w:sz w:val="28"/>
          <w:szCs w:val="28"/>
        </w:rPr>
        <w:t>ектов животного мира производит</w:t>
      </w:r>
      <w:r w:rsidRPr="00D27A18">
        <w:rPr>
          <w:rFonts w:ascii="Times New Roman" w:hAnsi="Times New Roman"/>
          <w:sz w:val="28"/>
          <w:szCs w:val="28"/>
        </w:rPr>
        <w:t>ся во всех охотничьих угодьях</w:t>
      </w:r>
      <w:r>
        <w:rPr>
          <w:rFonts w:ascii="Times New Roman" w:hAnsi="Times New Roman"/>
          <w:sz w:val="28"/>
          <w:szCs w:val="28"/>
        </w:rPr>
        <w:t xml:space="preserve"> республики.</w:t>
      </w:r>
      <w:r w:rsidRPr="00AA4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58E1" w:rsidRPr="008A1401" w:rsidRDefault="00F158E1" w:rsidP="00F158E1">
      <w:pPr>
        <w:spacing w:after="0" w:line="240" w:lineRule="auto"/>
        <w:ind w:left="-567" w:firstLine="14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1401">
        <w:rPr>
          <w:rFonts w:ascii="Times New Roman" w:hAnsi="Times New Roman"/>
          <w:bCs/>
          <w:sz w:val="28"/>
          <w:szCs w:val="28"/>
        </w:rPr>
        <w:t xml:space="preserve">Вопросы </w:t>
      </w:r>
      <w:r w:rsidRPr="008A1401">
        <w:rPr>
          <w:rFonts w:ascii="Times New Roman" w:eastAsiaTheme="minorHAnsi" w:hAnsi="Times New Roman"/>
          <w:sz w:val="28"/>
          <w:szCs w:val="28"/>
        </w:rPr>
        <w:t>обеспечени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8A1401">
        <w:rPr>
          <w:rFonts w:ascii="Times New Roman" w:eastAsiaTheme="minorHAnsi" w:hAnsi="Times New Roman"/>
          <w:sz w:val="28"/>
          <w:szCs w:val="28"/>
        </w:rPr>
        <w:t xml:space="preserve"> устойчивого существования и устойчивого использования охотничьих ресурсов, сохранение их биологического разнообразия регулируются следующими нормативными актами:</w:t>
      </w:r>
    </w:p>
    <w:p w:rsidR="00F158E1" w:rsidRPr="008A140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8A1401">
        <w:rPr>
          <w:rFonts w:ascii="Times New Roman" w:hAnsi="Times New Roman"/>
          <w:bCs/>
          <w:sz w:val="28"/>
          <w:szCs w:val="28"/>
        </w:rPr>
        <w:t xml:space="preserve">- </w:t>
      </w:r>
      <w:r w:rsidRPr="00A22ACB">
        <w:rPr>
          <w:rFonts w:ascii="Times New Roman" w:hAnsi="Times New Roman"/>
          <w:bCs/>
          <w:sz w:val="28"/>
          <w:szCs w:val="28"/>
        </w:rPr>
        <w:t>Федеральным законом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1401">
        <w:rPr>
          <w:rFonts w:ascii="Times New Roman" w:hAnsi="Times New Roman"/>
          <w:bCs/>
          <w:sz w:val="28"/>
          <w:szCs w:val="28"/>
        </w:rPr>
        <w:t>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F158E1" w:rsidRPr="008A140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8A140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2ACB">
        <w:rPr>
          <w:rFonts w:ascii="Times New Roman" w:hAnsi="Times New Roman"/>
          <w:bCs/>
          <w:sz w:val="28"/>
          <w:szCs w:val="28"/>
        </w:rPr>
        <w:t>Федеральным законом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1401">
        <w:rPr>
          <w:rFonts w:ascii="Times New Roman" w:hAnsi="Times New Roman"/>
          <w:bCs/>
          <w:sz w:val="28"/>
          <w:szCs w:val="28"/>
        </w:rPr>
        <w:t>от 22.03.1995 № ФЗ-52</w:t>
      </w:r>
      <w:r>
        <w:rPr>
          <w:rFonts w:ascii="Times New Roman" w:hAnsi="Times New Roman"/>
          <w:bCs/>
          <w:sz w:val="28"/>
          <w:szCs w:val="28"/>
        </w:rPr>
        <w:t xml:space="preserve"> «О животном мире»</w:t>
      </w:r>
      <w:r w:rsidRPr="008A1401">
        <w:rPr>
          <w:rFonts w:ascii="Times New Roman" w:hAnsi="Times New Roman"/>
          <w:bCs/>
          <w:sz w:val="28"/>
          <w:szCs w:val="28"/>
        </w:rPr>
        <w:t>;</w:t>
      </w:r>
    </w:p>
    <w:p w:rsidR="00F158E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A1401">
        <w:rPr>
          <w:rFonts w:ascii="Times New Roman" w:hAnsi="Times New Roman"/>
          <w:bCs/>
          <w:sz w:val="28"/>
          <w:szCs w:val="28"/>
        </w:rPr>
        <w:t>Приказами Министерства природных ресурсов и экологии Российской Федерации:</w:t>
      </w:r>
    </w:p>
    <w:p w:rsidR="00F158E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A1401">
        <w:rPr>
          <w:rFonts w:ascii="Times New Roman" w:hAnsi="Times New Roman"/>
          <w:bCs/>
          <w:sz w:val="28"/>
          <w:szCs w:val="28"/>
        </w:rPr>
        <w:t>№ 49 от 27.01.2022 «Об</w:t>
      </w:r>
      <w:r>
        <w:rPr>
          <w:rFonts w:ascii="Times New Roman" w:hAnsi="Times New Roman"/>
          <w:bCs/>
          <w:sz w:val="28"/>
          <w:szCs w:val="28"/>
        </w:rPr>
        <w:t xml:space="preserve"> утверждении нормативов допустимого изъятия охотничьих ресурсов, нормативов биотехнических мероприятий и о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 приказа Министерства природных ресурсов и экологии Российской Федерации от 25.11.2020 № 965»;</w:t>
      </w:r>
    </w:p>
    <w:p w:rsidR="00F158E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A1401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1401">
        <w:rPr>
          <w:rFonts w:ascii="Times New Roman" w:hAnsi="Times New Roman"/>
          <w:bCs/>
          <w:sz w:val="28"/>
          <w:szCs w:val="28"/>
        </w:rPr>
        <w:t>101</w:t>
      </w:r>
      <w:r>
        <w:rPr>
          <w:rFonts w:ascii="Times New Roman" w:hAnsi="Times New Roman"/>
          <w:bCs/>
          <w:sz w:val="28"/>
          <w:szCs w:val="28"/>
        </w:rPr>
        <w:t xml:space="preserve"> от 15.02.2022 «Об утверждении перечня отдельных видов охотничьих ресурсов, в отношении которых устанавливаются требования к размещению минимального количества охотничьих ресурсов в границах охотничьих угодий, порядка расчета их минимального количества в границах охотничьих угодий»; </w:t>
      </w:r>
    </w:p>
    <w:p w:rsidR="00F158E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№ 512 от 27.07.2021 «Об утверждении Порядка осуществления государственного мониторинга охотничьих ресурсов и среды их обитания и применения его данных и о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 приказа Министерства природных ресурсов и экологии Российской Федерации от 25.11.2020 № 964»;</w:t>
      </w:r>
    </w:p>
    <w:p w:rsidR="00F158E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№ 981 от 27.11.2020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составу».</w:t>
      </w:r>
    </w:p>
    <w:p w:rsidR="00F158E1" w:rsidRPr="00DC0629" w:rsidRDefault="00F158E1" w:rsidP="00F158E1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0629">
        <w:rPr>
          <w:rFonts w:ascii="Times New Roman" w:hAnsi="Times New Roman"/>
          <w:bCs/>
          <w:sz w:val="28"/>
          <w:szCs w:val="28"/>
        </w:rPr>
        <w:t>В соответствии со ст. 33 и 38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и со ст. 6 и 27 Федеральный закон от 22.03.1995 № ФЗ-52 «О животном мире» федеральными органами исполнительной власти Российской Федерации у</w:t>
      </w:r>
      <w:r w:rsidRPr="00DC0629">
        <w:rPr>
          <w:rFonts w:ascii="Times New Roman" w:eastAsiaTheme="minorHAnsi" w:hAnsi="Times New Roman"/>
          <w:sz w:val="28"/>
          <w:szCs w:val="28"/>
        </w:rPr>
        <w:t xml:space="preserve">станавливаются </w:t>
      </w:r>
      <w:proofErr w:type="gramStart"/>
      <w:r w:rsidRPr="00DC0629">
        <w:rPr>
          <w:rFonts w:ascii="Times New Roman" w:eastAsiaTheme="minorHAnsi" w:hAnsi="Times New Roman"/>
          <w:sz w:val="28"/>
          <w:szCs w:val="28"/>
        </w:rPr>
        <w:t>н</w:t>
      </w:r>
      <w:hyperlink r:id="rId6" w:history="1">
        <w:r w:rsidRPr="00DC0629">
          <w:rPr>
            <w:rFonts w:ascii="Times New Roman" w:eastAsiaTheme="minorHAnsi" w:hAnsi="Times New Roman"/>
            <w:sz w:val="28"/>
            <w:szCs w:val="28"/>
          </w:rPr>
          <w:t>ормативы</w:t>
        </w:r>
        <w:proofErr w:type="gramEnd"/>
      </w:hyperlink>
      <w:r w:rsidRPr="00DC0629">
        <w:rPr>
          <w:rFonts w:ascii="Times New Roman" w:eastAsiaTheme="minorHAnsi" w:hAnsi="Times New Roman"/>
          <w:sz w:val="28"/>
          <w:szCs w:val="28"/>
        </w:rPr>
        <w:t xml:space="preserve"> допустимого изъятия охотничьих ресурсов и нормативы биотехнических мероприятий, </w:t>
      </w:r>
      <w:proofErr w:type="gramStart"/>
      <w:r w:rsidRPr="00DC0629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>
        <w:fldChar w:fldCharType="begin"/>
      </w:r>
      <w:r>
        <w:instrText>HYPERLINK "consultantplus://offline/ref=D5587641FDAEF390AA273AF49E14728A87D56AA7B9D1823D8EB42C4ABCF8245E7218D676A4FFBD0D13A9E4C71F46C5BE26859871F127DF22pBJEN"</w:instrText>
      </w:r>
      <w:r>
        <w:fldChar w:fldCharType="separate"/>
      </w:r>
      <w:r w:rsidRPr="00DC0629">
        <w:rPr>
          <w:rFonts w:ascii="Times New Roman" w:eastAsiaTheme="minorHAnsi" w:hAnsi="Times New Roman"/>
          <w:sz w:val="28"/>
          <w:szCs w:val="28"/>
        </w:rPr>
        <w:t>еречень</w:t>
      </w:r>
      <w:r>
        <w:fldChar w:fldCharType="end"/>
      </w:r>
      <w:r w:rsidRPr="00DC0629">
        <w:rPr>
          <w:rFonts w:ascii="Times New Roman" w:eastAsiaTheme="minorHAnsi" w:hAnsi="Times New Roman"/>
          <w:sz w:val="28"/>
          <w:szCs w:val="28"/>
        </w:rPr>
        <w:t xml:space="preserve"> отдельных видов охотничьих ресурсов, в отношении которых устанавливаются требования к размещению минимального количества охотничьих ресурсов в границах охотничьих угодий, а также </w:t>
      </w:r>
      <w:hyperlink r:id="rId7" w:history="1">
        <w:r w:rsidRPr="00DC0629">
          <w:rPr>
            <w:rFonts w:ascii="Times New Roman" w:eastAsiaTheme="minorHAnsi" w:hAnsi="Times New Roman"/>
            <w:sz w:val="28"/>
            <w:szCs w:val="28"/>
          </w:rPr>
          <w:t>порядок</w:t>
        </w:r>
      </w:hyperlink>
      <w:r w:rsidRPr="00DC06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0629">
        <w:rPr>
          <w:rFonts w:ascii="Times New Roman" w:eastAsiaTheme="minorHAnsi" w:hAnsi="Times New Roman"/>
          <w:sz w:val="28"/>
          <w:szCs w:val="28"/>
        </w:rPr>
        <w:lastRenderedPageBreak/>
        <w:t>расчета их минимального количества в границах охотничьих угодий в зависимости от географических и биологических факторов.</w:t>
      </w:r>
    </w:p>
    <w:p w:rsidR="00F158E1" w:rsidRPr="00DC0629" w:rsidRDefault="00F158E1" w:rsidP="00F158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0629">
        <w:rPr>
          <w:rFonts w:ascii="Times New Roman" w:eastAsiaTheme="minorHAnsi" w:hAnsi="Times New Roman"/>
          <w:sz w:val="28"/>
          <w:szCs w:val="28"/>
        </w:rPr>
        <w:t>Субъектам Российской Федерации передано осуществление следующих полномочий в области охоты и сохранения охотничьих ресурсов:</w:t>
      </w:r>
    </w:p>
    <w:p w:rsidR="00F158E1" w:rsidRPr="00DC0629" w:rsidRDefault="00F158E1" w:rsidP="00F158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0629">
        <w:rPr>
          <w:rFonts w:ascii="Times New Roman" w:eastAsiaTheme="minorHAnsi" w:hAnsi="Times New Roman"/>
          <w:sz w:val="28"/>
          <w:szCs w:val="28"/>
        </w:rPr>
        <w:t>-организация и осуществление сохранения и использования охотничьих ресурсов и среды их обитания;</w:t>
      </w:r>
    </w:p>
    <w:p w:rsidR="00F158E1" w:rsidRPr="00DC0629" w:rsidRDefault="00F158E1" w:rsidP="00F158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0629">
        <w:rPr>
          <w:rFonts w:ascii="Times New Roman" w:eastAsiaTheme="minorHAnsi" w:hAnsi="Times New Roman"/>
          <w:sz w:val="28"/>
          <w:szCs w:val="28"/>
        </w:rPr>
        <w:t>- установление лимитов добычи охотничьих ресурсов и квот их добычи;</w:t>
      </w:r>
    </w:p>
    <w:p w:rsidR="00F158E1" w:rsidRPr="00DC0629" w:rsidRDefault="00F158E1" w:rsidP="00F158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0629">
        <w:rPr>
          <w:rFonts w:ascii="Times New Roman" w:eastAsiaTheme="minorHAnsi" w:hAnsi="Times New Roman"/>
          <w:sz w:val="28"/>
          <w:szCs w:val="28"/>
        </w:rPr>
        <w:t xml:space="preserve"> - регулирование численности охотничьих ресурсов;</w:t>
      </w:r>
    </w:p>
    <w:p w:rsidR="00F158E1" w:rsidRDefault="00F158E1" w:rsidP="00F158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0629">
        <w:rPr>
          <w:rFonts w:ascii="Times New Roman" w:eastAsiaTheme="minorHAnsi" w:hAnsi="Times New Roman"/>
          <w:sz w:val="28"/>
          <w:szCs w:val="28"/>
        </w:rPr>
        <w:t xml:space="preserve"> -определение видов разрешенной охоты и ограничений охоты в охотничьих угодьях на территории субъекта Российской Федерации.</w:t>
      </w:r>
    </w:p>
    <w:p w:rsidR="00F158E1" w:rsidRPr="00F158E1" w:rsidRDefault="00F158E1" w:rsidP="00F158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23332">
        <w:rPr>
          <w:rFonts w:ascii="Times New Roman" w:eastAsiaTheme="minorHAnsi" w:hAnsi="Times New Roman"/>
          <w:sz w:val="28"/>
          <w:szCs w:val="28"/>
        </w:rPr>
        <w:t>В соответствии Указом Главы карачаево-Черкесской Республики от 27.04.2020 № 94 «Об утверждении Положения о Министерстве природных ресурсов и экологии Карачаево-Черкесской Республики» полномочия в области охоты и сохранения охотничьих ресурсов находятся в ведении Министерства природных ресурсов и экологии Карачаево-Черкесской Республики.</w:t>
      </w:r>
    </w:p>
    <w:p w:rsidR="009E15B6" w:rsidRDefault="00F158E1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E15B6">
        <w:rPr>
          <w:rFonts w:ascii="Times New Roman" w:hAnsi="Times New Roman"/>
          <w:sz w:val="28"/>
          <w:szCs w:val="28"/>
        </w:rPr>
        <w:t xml:space="preserve">Проведённый с 15 января по 15 марта 2023 года учет охотничьих животных показал стабильное сохранение численности таких животных, как </w:t>
      </w:r>
      <w:proofErr w:type="spellStart"/>
      <w:r w:rsidR="009E15B6">
        <w:rPr>
          <w:rFonts w:ascii="Times New Roman" w:hAnsi="Times New Roman"/>
          <w:sz w:val="28"/>
          <w:szCs w:val="28"/>
        </w:rPr>
        <w:t>западнокавказский</w:t>
      </w:r>
      <w:proofErr w:type="spellEnd"/>
      <w:r w:rsidR="009E15B6">
        <w:rPr>
          <w:rFonts w:ascii="Times New Roman" w:hAnsi="Times New Roman"/>
          <w:sz w:val="28"/>
          <w:szCs w:val="28"/>
        </w:rPr>
        <w:t xml:space="preserve">  тур,  медведь которые населяют скалистые участки высокогорий Главного Кавказского и Бокового хребтов и и</w:t>
      </w:r>
      <w:r w:rsidR="001D78F0">
        <w:rPr>
          <w:rFonts w:ascii="Times New Roman" w:hAnsi="Times New Roman"/>
          <w:sz w:val="28"/>
          <w:szCs w:val="28"/>
        </w:rPr>
        <w:t>х отрогов</w:t>
      </w:r>
      <w:r w:rsidR="009E15B6">
        <w:rPr>
          <w:rFonts w:ascii="Times New Roman" w:hAnsi="Times New Roman"/>
          <w:sz w:val="28"/>
          <w:szCs w:val="28"/>
        </w:rPr>
        <w:t>. Из-за отсутствия устойчивого снежного покрова и относительно теплой зимы во время учета, а также с учетом расположения охотничьих угодий в высокогорьях с пересеченной местностью 90% государственного мониторинга охотничьих ресурсов с целью получения сведений о численности копытных и пушных животных проводился методом  прогона.</w:t>
      </w:r>
    </w:p>
    <w:p w:rsidR="009E15B6" w:rsidRDefault="009E15B6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Сохраняется стабильная численность дикого кабана, что связано с исполнением рекомендаций о мерах по предотвращению африканской чумы свиней (АЧС)</w:t>
      </w:r>
      <w:r w:rsidRPr="00D27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диких кабанов и проводимыми мероприятиями по профилактике африканской чумы свиней (АЧС) на территории Республики.        </w:t>
      </w:r>
    </w:p>
    <w:p w:rsidR="009E15B6" w:rsidRDefault="009E15B6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5CD">
        <w:rPr>
          <w:rFonts w:ascii="Times New Roman" w:hAnsi="Times New Roman"/>
          <w:sz w:val="28"/>
          <w:szCs w:val="28"/>
        </w:rPr>
        <w:t>Согласно</w:t>
      </w:r>
      <w:r w:rsidRPr="002555CD">
        <w:rPr>
          <w:rFonts w:ascii="Times New Roman" w:hAnsi="Times New Roman"/>
          <w:bCs/>
          <w:sz w:val="28"/>
          <w:szCs w:val="28"/>
        </w:rPr>
        <w:t xml:space="preserve"> Плана организационных и специальных мероприятий по регулированию численности </w:t>
      </w:r>
      <w:r w:rsidRPr="002555CD">
        <w:rPr>
          <w:rFonts w:ascii="Times New Roman" w:hAnsi="Times New Roman"/>
          <w:sz w:val="28"/>
          <w:szCs w:val="28"/>
        </w:rPr>
        <w:t xml:space="preserve">на территории Карачаево-Черкесской Республики проводятся мероприятия по </w:t>
      </w:r>
      <w:r>
        <w:rPr>
          <w:rFonts w:ascii="Times New Roman" w:hAnsi="Times New Roman"/>
          <w:sz w:val="28"/>
          <w:szCs w:val="28"/>
        </w:rPr>
        <w:t>наблюдению</w:t>
      </w:r>
      <w:r w:rsidRPr="00255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2555CD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ью</w:t>
      </w:r>
      <w:r w:rsidRPr="002555CD">
        <w:rPr>
          <w:rFonts w:ascii="Times New Roman" w:hAnsi="Times New Roman"/>
          <w:sz w:val="28"/>
          <w:szCs w:val="28"/>
        </w:rPr>
        <w:t xml:space="preserve"> и миграционной активности диких кабанов,</w:t>
      </w:r>
      <w:r w:rsidRPr="002555CD">
        <w:rPr>
          <w:rFonts w:ascii="Times New Roman" w:hAnsi="Times New Roman"/>
          <w:bCs/>
          <w:sz w:val="28"/>
          <w:szCs w:val="28"/>
        </w:rPr>
        <w:t xml:space="preserve"> </w:t>
      </w:r>
      <w:r w:rsidRPr="0090189C">
        <w:rPr>
          <w:rFonts w:ascii="Times New Roman" w:hAnsi="Times New Roman"/>
          <w:bCs/>
          <w:sz w:val="28"/>
          <w:szCs w:val="28"/>
        </w:rPr>
        <w:t>включая особо охраняемые природные территории регионального значения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E63E3">
        <w:rPr>
          <w:rFonts w:ascii="Times New Roman" w:hAnsi="Times New Roman"/>
          <w:color w:val="000000"/>
          <w:sz w:val="28"/>
          <w:szCs w:val="28"/>
        </w:rPr>
        <w:t>принимаются  меры по полному освоению лимитов и квот добычи дикого кабана при осуществлении всех видов охоты, включая особо охраняемые природные территории регионального значения до плотности не более 0,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E63E3">
        <w:rPr>
          <w:rFonts w:ascii="Times New Roman" w:hAnsi="Times New Roman"/>
          <w:color w:val="000000"/>
          <w:sz w:val="28"/>
          <w:szCs w:val="28"/>
        </w:rPr>
        <w:t>5 особей</w:t>
      </w:r>
      <w:proofErr w:type="gramEnd"/>
      <w:r w:rsidRPr="006E63E3">
        <w:rPr>
          <w:rFonts w:ascii="Times New Roman" w:hAnsi="Times New Roman"/>
          <w:color w:val="000000"/>
          <w:sz w:val="28"/>
          <w:szCs w:val="28"/>
        </w:rPr>
        <w:t xml:space="preserve"> на тысячу гектар. В настоящее время плотность дикого кабана на территории республики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E63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исключением особо охраняемых природных территории федерального значения </w:t>
      </w:r>
      <w:r w:rsidRPr="006E63E3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Pr="00B62BB1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2</w:t>
      </w:r>
      <w:r w:rsidRPr="006E63E3">
        <w:rPr>
          <w:rFonts w:ascii="Times New Roman" w:hAnsi="Times New Roman"/>
          <w:color w:val="000000"/>
          <w:sz w:val="28"/>
          <w:szCs w:val="28"/>
        </w:rPr>
        <w:t xml:space="preserve"> особей на тысячу гектар, а численность дикого кабана на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6E63E3">
        <w:rPr>
          <w:rFonts w:ascii="Times New Roman" w:hAnsi="Times New Roman"/>
          <w:color w:val="000000"/>
          <w:sz w:val="28"/>
          <w:szCs w:val="28"/>
        </w:rPr>
        <w:t xml:space="preserve"> год, </w:t>
      </w:r>
      <w:r w:rsidRPr="001F486F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180</w:t>
      </w:r>
      <w:r w:rsidRPr="001F486F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.</w:t>
      </w:r>
      <w:r w:rsidRPr="006E63E3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9E15B6" w:rsidRDefault="009E15B6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Охота на</w:t>
      </w:r>
      <w:r w:rsidRPr="00D27A18">
        <w:rPr>
          <w:rFonts w:ascii="Times New Roman" w:hAnsi="Times New Roman"/>
          <w:sz w:val="28"/>
          <w:szCs w:val="28"/>
        </w:rPr>
        <w:t xml:space="preserve"> водоплавающую</w:t>
      </w:r>
      <w:r>
        <w:rPr>
          <w:rFonts w:ascii="Times New Roman" w:hAnsi="Times New Roman"/>
          <w:sz w:val="28"/>
          <w:szCs w:val="28"/>
        </w:rPr>
        <w:t xml:space="preserve"> и полевую</w:t>
      </w:r>
      <w:r w:rsidRPr="00D27A18">
        <w:rPr>
          <w:rFonts w:ascii="Times New Roman" w:hAnsi="Times New Roman"/>
          <w:sz w:val="28"/>
          <w:szCs w:val="28"/>
        </w:rPr>
        <w:t xml:space="preserve"> дичь в основном провод</w:t>
      </w:r>
      <w:r>
        <w:rPr>
          <w:rFonts w:ascii="Times New Roman" w:hAnsi="Times New Roman"/>
          <w:sz w:val="28"/>
          <w:szCs w:val="28"/>
        </w:rPr>
        <w:t>ится во время перелёта. Выдаются путёвки с нормами добычи, которые подлежа</w:t>
      </w:r>
      <w:r w:rsidRPr="00D27A18">
        <w:rPr>
          <w:rFonts w:ascii="Times New Roman" w:hAnsi="Times New Roman"/>
          <w:sz w:val="28"/>
          <w:szCs w:val="28"/>
        </w:rPr>
        <w:t>т обязательному возврату с отметкой о добыче. К объектам добывания относятся: перепел, дикий</w:t>
      </w:r>
      <w:r>
        <w:rPr>
          <w:rFonts w:ascii="Times New Roman" w:hAnsi="Times New Roman"/>
          <w:sz w:val="28"/>
          <w:szCs w:val="28"/>
        </w:rPr>
        <w:t xml:space="preserve"> голубь, гусь, утка</w:t>
      </w:r>
      <w:r w:rsidRPr="00D27A18">
        <w:rPr>
          <w:rFonts w:ascii="Times New Roman" w:hAnsi="Times New Roman"/>
          <w:sz w:val="28"/>
          <w:szCs w:val="28"/>
        </w:rPr>
        <w:t xml:space="preserve">. Путёвки на пушного зверя и водоплавающую дичь, выдаются в соответствии с </w:t>
      </w:r>
      <w:r w:rsidRPr="000A068F">
        <w:rPr>
          <w:rFonts w:ascii="Times New Roman" w:hAnsi="Times New Roman"/>
          <w:sz w:val="28"/>
          <w:szCs w:val="28"/>
        </w:rPr>
        <w:t xml:space="preserve">пропускной способностью  </w:t>
      </w:r>
      <w:proofErr w:type="spellStart"/>
      <w:r w:rsidRPr="000A068F">
        <w:rPr>
          <w:rFonts w:ascii="Times New Roman" w:hAnsi="Times New Roman"/>
          <w:sz w:val="28"/>
          <w:szCs w:val="28"/>
        </w:rPr>
        <w:t>охотугодий</w:t>
      </w:r>
      <w:proofErr w:type="spellEnd"/>
      <w:r w:rsidRPr="000A068F">
        <w:rPr>
          <w:rFonts w:ascii="Times New Roman" w:hAnsi="Times New Roman"/>
          <w:sz w:val="28"/>
          <w:szCs w:val="28"/>
        </w:rPr>
        <w:t>.</w:t>
      </w:r>
    </w:p>
    <w:p w:rsidR="009E15B6" w:rsidRDefault="009E15B6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Зимой склоны и скалы были снежные, а на низах в равнинах снега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 было. </w:t>
      </w:r>
      <w:r>
        <w:rPr>
          <w:rFonts w:ascii="Times New Roman" w:hAnsi="Times New Roman"/>
          <w:sz w:val="28"/>
          <w:szCs w:val="28"/>
        </w:rPr>
        <w:t xml:space="preserve">Оценка  проведённого учета охотничьих животных удовлетворительная.    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сохранения и увеличения численности охотничьих животных Министерство осуществляет охрану объектов животного мира, отнесенных к объектам охоты, путем проведения рейдов по выявлению случаев незаконной охоты, а также </w:t>
      </w:r>
      <w:r>
        <w:rPr>
          <w:rFonts w:ascii="Times New Roman" w:hAnsi="Times New Roman"/>
          <w:sz w:val="28"/>
          <w:szCs w:val="28"/>
        </w:rPr>
        <w:lastRenderedPageBreak/>
        <w:t>осуществление государственного надзора  за  соблюдением требований законодательства при осуществлении производственных процессов, эксплуатации транспортных средств, линий связи и электропередач, за предотвращением загрязнения среды обитания диких животных сбросами, ядохимикатами, удобрениями.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мероприятий по регулированию численности волков, лисиц, шакалов и других животных в целях сокращения наносимого вреда и предотвращения распространения бешенства, чумы. Во исполнение утвержденного плана биотехнических мероприятий в Министерстве  проводится  следующая работа:</w:t>
      </w:r>
    </w:p>
    <w:p w:rsidR="009E15B6" w:rsidRDefault="009E15B6" w:rsidP="009E15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посев кормовых культур, обновление солонцов и закладка соли, изготовление и ремонт кормушек, обновление и изготовление аншлагов. </w:t>
      </w:r>
    </w:p>
    <w:p w:rsidR="00F158E1" w:rsidRDefault="009E15B6" w:rsidP="009E15B6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8F1A1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22D23">
        <w:rPr>
          <w:rFonts w:ascii="Times New Roman" w:hAnsi="Times New Roman"/>
          <w:sz w:val="28"/>
          <w:szCs w:val="28"/>
        </w:rPr>
        <w:t>Павших охотничьих животных не обнаружено.</w:t>
      </w:r>
    </w:p>
    <w:p w:rsidR="00F158E1" w:rsidRDefault="009E15B6" w:rsidP="00F158E1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422D23">
        <w:rPr>
          <w:rFonts w:ascii="Times New Roman" w:hAnsi="Times New Roman"/>
          <w:sz w:val="28"/>
          <w:szCs w:val="28"/>
        </w:rPr>
        <w:t xml:space="preserve"> За 1-й квартал 202</w:t>
      </w:r>
      <w:r>
        <w:rPr>
          <w:rFonts w:ascii="Times New Roman" w:hAnsi="Times New Roman"/>
          <w:sz w:val="28"/>
          <w:szCs w:val="28"/>
        </w:rPr>
        <w:t>3</w:t>
      </w:r>
      <w:r w:rsidRPr="00422D23">
        <w:rPr>
          <w:rFonts w:ascii="Times New Roman" w:hAnsi="Times New Roman"/>
          <w:sz w:val="28"/>
          <w:szCs w:val="28"/>
        </w:rPr>
        <w:t xml:space="preserve"> г. протокола об административных правонарушениях составлялись в количестве </w:t>
      </w:r>
      <w:r w:rsidRPr="009645E7">
        <w:rPr>
          <w:rFonts w:ascii="Times New Roman" w:hAnsi="Times New Roman"/>
          <w:sz w:val="28"/>
          <w:szCs w:val="28"/>
        </w:rPr>
        <w:t xml:space="preserve">– 6 шт. </w:t>
      </w:r>
      <w:r w:rsidRPr="0089649F">
        <w:rPr>
          <w:rFonts w:ascii="Times New Roman" w:hAnsi="Times New Roman"/>
          <w:sz w:val="28"/>
          <w:szCs w:val="28"/>
        </w:rPr>
        <w:t>по статье 8.37.</w:t>
      </w:r>
    </w:p>
    <w:p w:rsidR="00623332" w:rsidRPr="00F158E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158E1">
        <w:rPr>
          <w:rFonts w:ascii="Times New Roman" w:eastAsia="Times New Roman" w:hAnsi="Times New Roman"/>
          <w:sz w:val="28"/>
          <w:szCs w:val="28"/>
        </w:rPr>
        <w:t>Далее,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B579B0">
        <w:rPr>
          <w:rFonts w:ascii="Times New Roman" w:hAnsi="Times New Roman"/>
          <w:sz w:val="28"/>
          <w:szCs w:val="28"/>
        </w:rPr>
        <w:t xml:space="preserve">Карачаево-Черкесская </w:t>
      </w:r>
      <w:r w:rsidR="00B579B0" w:rsidRPr="00504F30">
        <w:rPr>
          <w:rFonts w:ascii="Times New Roman" w:hAnsi="Times New Roman"/>
          <w:sz w:val="28"/>
          <w:szCs w:val="28"/>
        </w:rPr>
        <w:t>Республика</w:t>
      </w:r>
      <w:r w:rsidR="00B579B0" w:rsidRPr="00504F30">
        <w:rPr>
          <w:rFonts w:ascii="Times New Roman" w:hAnsi="Times New Roman"/>
          <w:bCs/>
          <w:sz w:val="28"/>
          <w:szCs w:val="28"/>
        </w:rPr>
        <w:t xml:space="preserve"> сла</w:t>
      </w:r>
      <w:r w:rsidR="00B579B0">
        <w:rPr>
          <w:rFonts w:ascii="Times New Roman" w:hAnsi="Times New Roman"/>
          <w:bCs/>
          <w:sz w:val="28"/>
          <w:szCs w:val="28"/>
        </w:rPr>
        <w:t>вится своей природой и животными,</w:t>
      </w:r>
      <w:r w:rsidR="00B579B0" w:rsidRPr="00504F30">
        <w:rPr>
          <w:rFonts w:ascii="Times New Roman" w:hAnsi="Times New Roman"/>
          <w:bCs/>
          <w:sz w:val="28"/>
          <w:szCs w:val="28"/>
        </w:rPr>
        <w:t xml:space="preserve"> обитающими на ее территории</w:t>
      </w:r>
      <w:r w:rsidR="00B579B0">
        <w:rPr>
          <w:rFonts w:ascii="Times New Roman" w:hAnsi="Times New Roman"/>
          <w:bCs/>
          <w:sz w:val="28"/>
          <w:szCs w:val="28"/>
        </w:rPr>
        <w:t>.</w:t>
      </w:r>
    </w:p>
    <w:p w:rsidR="00623332" w:rsidRDefault="00B579B0" w:rsidP="00623332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23332">
        <w:rPr>
          <w:rFonts w:ascii="Times New Roman" w:hAnsi="Times New Roman"/>
          <w:bCs/>
          <w:sz w:val="28"/>
          <w:szCs w:val="28"/>
        </w:rPr>
        <w:t xml:space="preserve">На территории республики обитают следующие виды </w:t>
      </w:r>
      <w:r w:rsidR="00623332" w:rsidRPr="00623332">
        <w:rPr>
          <w:rFonts w:ascii="Times New Roman" w:hAnsi="Times New Roman"/>
          <w:bCs/>
          <w:sz w:val="28"/>
          <w:szCs w:val="28"/>
        </w:rPr>
        <w:t xml:space="preserve">охотничьих </w:t>
      </w:r>
      <w:r w:rsidRPr="00623332">
        <w:rPr>
          <w:rFonts w:ascii="Times New Roman" w:hAnsi="Times New Roman"/>
          <w:bCs/>
          <w:sz w:val="28"/>
          <w:szCs w:val="28"/>
        </w:rPr>
        <w:t>животных</w:t>
      </w:r>
      <w:r w:rsidR="00623332" w:rsidRPr="00623332">
        <w:rPr>
          <w:rFonts w:ascii="Times New Roman" w:hAnsi="Times New Roman"/>
          <w:bCs/>
          <w:sz w:val="28"/>
          <w:szCs w:val="28"/>
        </w:rPr>
        <w:t>:</w:t>
      </w:r>
      <w:r w:rsidR="00AB7D60">
        <w:rPr>
          <w:rFonts w:ascii="Times New Roman" w:hAnsi="Times New Roman"/>
          <w:bCs/>
          <w:sz w:val="28"/>
          <w:szCs w:val="28"/>
        </w:rPr>
        <w:t xml:space="preserve"> благородный олень, тур, серна, косуля сибирская, косуля европейская, медведь, кабан, лисица, куница лесная, куница каменная, шакал, волк, заяц русак, </w:t>
      </w:r>
      <w:r w:rsidR="00AB7D60" w:rsidRPr="00137B78">
        <w:rPr>
          <w:rFonts w:ascii="Times New Roman" w:hAnsi="Times New Roman"/>
          <w:bCs/>
          <w:sz w:val="28"/>
          <w:szCs w:val="28"/>
        </w:rPr>
        <w:t>барсук</w:t>
      </w:r>
      <w:r w:rsidR="00137B78">
        <w:rPr>
          <w:rFonts w:ascii="Times New Roman" w:hAnsi="Times New Roman"/>
          <w:bCs/>
          <w:sz w:val="28"/>
          <w:szCs w:val="28"/>
        </w:rPr>
        <w:t>.</w:t>
      </w:r>
    </w:p>
    <w:p w:rsidR="00623332" w:rsidRPr="00623332" w:rsidRDefault="00B579B0" w:rsidP="0062333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23332">
        <w:rPr>
          <w:rFonts w:ascii="Times New Roman" w:hAnsi="Times New Roman"/>
          <w:sz w:val="28"/>
          <w:szCs w:val="28"/>
        </w:rPr>
        <w:t>Изъятие объектов животного мира производится во всех охотничьих угодьях республики.</w:t>
      </w:r>
    </w:p>
    <w:p w:rsidR="001D78F0" w:rsidRPr="00F158E1" w:rsidRDefault="00B579B0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3332">
        <w:rPr>
          <w:rFonts w:ascii="Times New Roman" w:hAnsi="Times New Roman"/>
          <w:sz w:val="28"/>
          <w:szCs w:val="28"/>
        </w:rPr>
        <w:t xml:space="preserve">Площадь охотничьих угодий Карачаево-Черкесской Республики составляет 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>1</w:t>
      </w:r>
      <w:r w:rsidR="0032245E">
        <w:rPr>
          <w:rFonts w:ascii="Times New Roman" w:hAnsi="Times New Roman"/>
          <w:color w:val="000000"/>
          <w:sz w:val="28"/>
          <w:szCs w:val="28"/>
        </w:rPr>
        <w:t>004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>,</w:t>
      </w:r>
      <w:r w:rsidR="00096B9B">
        <w:rPr>
          <w:rFonts w:ascii="Times New Roman" w:hAnsi="Times New Roman"/>
          <w:color w:val="000000"/>
          <w:sz w:val="28"/>
          <w:szCs w:val="28"/>
        </w:rPr>
        <w:t>6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623332" w:rsidRPr="00623332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="00623332" w:rsidRPr="00623332">
        <w:rPr>
          <w:rFonts w:ascii="Times New Roman" w:hAnsi="Times New Roman"/>
          <w:color w:val="000000"/>
          <w:sz w:val="28"/>
          <w:szCs w:val="28"/>
        </w:rPr>
        <w:t xml:space="preserve">а, в том числе </w:t>
      </w:r>
      <w:r w:rsidRPr="00623332">
        <w:rPr>
          <w:rFonts w:ascii="Times New Roman" w:hAnsi="Times New Roman"/>
          <w:color w:val="000000"/>
          <w:sz w:val="28"/>
          <w:szCs w:val="28"/>
        </w:rPr>
        <w:t xml:space="preserve">на территории республики находятся </w:t>
      </w:r>
      <w:r w:rsidR="00DC0629" w:rsidRPr="00623332">
        <w:rPr>
          <w:rFonts w:ascii="Times New Roman" w:hAnsi="Times New Roman"/>
          <w:color w:val="000000"/>
          <w:sz w:val="28"/>
          <w:szCs w:val="28"/>
        </w:rPr>
        <w:t>6</w:t>
      </w:r>
      <w:r w:rsidR="003224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629" w:rsidRPr="00623332">
        <w:rPr>
          <w:rFonts w:ascii="Times New Roman" w:hAnsi="Times New Roman"/>
          <w:color w:val="000000"/>
          <w:sz w:val="28"/>
          <w:szCs w:val="28"/>
        </w:rPr>
        <w:t>закрепленных охотничьих угодий</w:t>
      </w:r>
      <w:r w:rsidRPr="00623332">
        <w:rPr>
          <w:rFonts w:ascii="Times New Roman" w:hAnsi="Times New Roman"/>
          <w:color w:val="000000"/>
          <w:sz w:val="28"/>
          <w:szCs w:val="28"/>
        </w:rPr>
        <w:t>, площ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>адь которых составляет 755,6 тыс.га и</w:t>
      </w:r>
      <w:r w:rsidRPr="00623332">
        <w:rPr>
          <w:rFonts w:ascii="Times New Roman" w:hAnsi="Times New Roman"/>
          <w:color w:val="000000"/>
          <w:sz w:val="28"/>
          <w:szCs w:val="28"/>
        </w:rPr>
        <w:t xml:space="preserve"> общедоступны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 xml:space="preserve">е охотничьи угодья площадь которых составляет </w:t>
      </w:r>
      <w:r w:rsidR="0032245E">
        <w:rPr>
          <w:rFonts w:ascii="Times New Roman" w:hAnsi="Times New Roman"/>
          <w:color w:val="000000"/>
          <w:sz w:val="28"/>
          <w:szCs w:val="28"/>
        </w:rPr>
        <w:t>249,0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 xml:space="preserve"> тыс.га.</w:t>
      </w:r>
    </w:p>
    <w:p w:rsidR="00B579B0" w:rsidRPr="00623332" w:rsidRDefault="00B579B0" w:rsidP="00B579B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332">
        <w:rPr>
          <w:rFonts w:ascii="Times New Roman" w:hAnsi="Times New Roman"/>
          <w:sz w:val="28"/>
          <w:szCs w:val="28"/>
        </w:rPr>
        <w:t>В целях обеспечения содействия естественному воспроизводству</w:t>
      </w:r>
      <w:r w:rsidR="00423B99">
        <w:rPr>
          <w:rFonts w:ascii="Times New Roman" w:hAnsi="Times New Roman"/>
          <w:sz w:val="28"/>
          <w:szCs w:val="28"/>
        </w:rPr>
        <w:t xml:space="preserve"> и</w:t>
      </w:r>
      <w:r w:rsidRPr="00623332">
        <w:rPr>
          <w:rFonts w:ascii="Times New Roman" w:hAnsi="Times New Roman"/>
          <w:sz w:val="28"/>
          <w:szCs w:val="28"/>
        </w:rPr>
        <w:t xml:space="preserve"> восстановлениючисленности</w:t>
      </w:r>
      <w:r w:rsidR="00B23C42">
        <w:rPr>
          <w:rFonts w:ascii="Times New Roman" w:hAnsi="Times New Roman"/>
          <w:sz w:val="28"/>
          <w:szCs w:val="28"/>
        </w:rPr>
        <w:t xml:space="preserve"> охотничьих </w:t>
      </w:r>
      <w:r w:rsidR="00423B99">
        <w:rPr>
          <w:rFonts w:ascii="Times New Roman" w:hAnsi="Times New Roman"/>
          <w:sz w:val="28"/>
          <w:szCs w:val="28"/>
        </w:rPr>
        <w:t>ресурсов</w:t>
      </w:r>
      <w:r w:rsidRPr="00623332">
        <w:rPr>
          <w:rFonts w:ascii="Times New Roman" w:hAnsi="Times New Roman"/>
          <w:sz w:val="28"/>
          <w:szCs w:val="28"/>
        </w:rPr>
        <w:t xml:space="preserve">, а также всвязи с </w:t>
      </w:r>
      <w:r w:rsidR="00B23C42">
        <w:rPr>
          <w:rFonts w:ascii="Times New Roman" w:hAnsi="Times New Roman"/>
          <w:sz w:val="28"/>
          <w:szCs w:val="28"/>
        </w:rPr>
        <w:t xml:space="preserve">их </w:t>
      </w:r>
      <w:r w:rsidRPr="00623332">
        <w:rPr>
          <w:rFonts w:ascii="Times New Roman" w:hAnsi="Times New Roman"/>
          <w:sz w:val="28"/>
          <w:szCs w:val="28"/>
        </w:rPr>
        <w:t>уменьшением в республике, а именно благородного оленя и косули, на основании статьи 22 Федерального закона от 24.07.2009 ФЗ – 209 «Об охоте и о сохранении охотничьих ресурсов и о внесении изменений в отдельные законодательные акты Российской Федерации» постановлением президиума Правительства КЧР № 53 от 05.03.2018 года был</w:t>
      </w:r>
      <w:proofErr w:type="gramEnd"/>
      <w:r w:rsidRPr="00623332">
        <w:rPr>
          <w:rFonts w:ascii="Times New Roman" w:hAnsi="Times New Roman"/>
          <w:bCs/>
          <w:sz w:val="28"/>
          <w:szCs w:val="28"/>
        </w:rPr>
        <w:t xml:space="preserve"> введен запрет на использование </w:t>
      </w:r>
      <w:r w:rsidRPr="00623332">
        <w:rPr>
          <w:rFonts w:ascii="Times New Roman" w:hAnsi="Times New Roman"/>
          <w:sz w:val="28"/>
          <w:szCs w:val="28"/>
        </w:rPr>
        <w:t>отдельных видов охотничьих животных благородного оленя и косули сроком на 5 лет, который истекает в 2023</w:t>
      </w:r>
      <w:r w:rsidR="0032245E">
        <w:rPr>
          <w:rFonts w:ascii="Times New Roman" w:hAnsi="Times New Roman"/>
          <w:sz w:val="28"/>
          <w:szCs w:val="28"/>
        </w:rPr>
        <w:t xml:space="preserve"> </w:t>
      </w:r>
      <w:r w:rsidRPr="00623332">
        <w:rPr>
          <w:rFonts w:ascii="Times New Roman" w:hAnsi="Times New Roman"/>
          <w:sz w:val="28"/>
          <w:szCs w:val="28"/>
        </w:rPr>
        <w:t xml:space="preserve">г. </w:t>
      </w:r>
    </w:p>
    <w:p w:rsidR="00232137" w:rsidRDefault="00232137" w:rsidP="002321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504F30">
        <w:rPr>
          <w:rFonts w:ascii="Times New Roman" w:hAnsi="Times New Roman"/>
          <w:bCs/>
          <w:sz w:val="28"/>
          <w:szCs w:val="28"/>
        </w:rPr>
        <w:t xml:space="preserve">лагородный олень является эндемиком Кавказа, особенно на территории </w:t>
      </w:r>
      <w:r>
        <w:rPr>
          <w:rFonts w:ascii="Times New Roman" w:hAnsi="Times New Roman"/>
          <w:bCs/>
          <w:sz w:val="28"/>
          <w:szCs w:val="28"/>
        </w:rPr>
        <w:t>республики.</w:t>
      </w:r>
    </w:p>
    <w:p w:rsidR="00F9688C" w:rsidRDefault="00AC0C7F" w:rsidP="00F9688C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 w:rsidRPr="00AC0C7F">
        <w:rPr>
          <w:color w:val="000000"/>
          <w:sz w:val="28"/>
          <w:szCs w:val="28"/>
        </w:rPr>
        <w:t xml:space="preserve">Благородный олень (подвид кавказский) – самое крупное </w:t>
      </w:r>
      <w:r w:rsidRPr="00AC0C7F">
        <w:rPr>
          <w:sz w:val="28"/>
          <w:szCs w:val="28"/>
        </w:rPr>
        <w:t xml:space="preserve">после зубра животное Карачаево-Черкесии. В прошлом ареал его распространения был значительно шире, чем ныне. В настоящее время ареал </w:t>
      </w:r>
      <w:r>
        <w:rPr>
          <w:sz w:val="28"/>
          <w:szCs w:val="28"/>
        </w:rPr>
        <w:t>э</w:t>
      </w:r>
      <w:r w:rsidRPr="00AC0C7F">
        <w:rPr>
          <w:sz w:val="28"/>
          <w:szCs w:val="28"/>
        </w:rPr>
        <w:t xml:space="preserve">того вида сузился: северная его граница проходит примерно южнее гор. Карачаевска на запад к станице Преградной. Основные места обитания оленя в </w:t>
      </w:r>
      <w:proofErr w:type="spellStart"/>
      <w:r w:rsidRPr="00AC0C7F">
        <w:rPr>
          <w:sz w:val="28"/>
          <w:szCs w:val="28"/>
        </w:rPr>
        <w:t>Зеленчукском</w:t>
      </w:r>
      <w:proofErr w:type="spellEnd"/>
      <w:r w:rsidRPr="00AC0C7F">
        <w:rPr>
          <w:sz w:val="28"/>
          <w:szCs w:val="28"/>
        </w:rPr>
        <w:t xml:space="preserve"> районе — бассейны </w:t>
      </w:r>
      <w:proofErr w:type="spellStart"/>
      <w:r w:rsidRPr="00AC0C7F">
        <w:rPr>
          <w:sz w:val="28"/>
          <w:szCs w:val="28"/>
        </w:rPr>
        <w:t>pp</w:t>
      </w:r>
      <w:proofErr w:type="spellEnd"/>
      <w:r w:rsidRPr="00AC0C7F">
        <w:rPr>
          <w:sz w:val="28"/>
          <w:szCs w:val="28"/>
        </w:rPr>
        <w:t xml:space="preserve">. </w:t>
      </w:r>
      <w:proofErr w:type="spellStart"/>
      <w:r w:rsidRPr="00AC0C7F">
        <w:rPr>
          <w:sz w:val="28"/>
          <w:szCs w:val="28"/>
        </w:rPr>
        <w:t>Аксаут</w:t>
      </w:r>
      <w:proofErr w:type="spellEnd"/>
      <w:r w:rsidRPr="00AC0C7F">
        <w:rPr>
          <w:sz w:val="28"/>
          <w:szCs w:val="28"/>
        </w:rPr>
        <w:t xml:space="preserve">, </w:t>
      </w:r>
      <w:proofErr w:type="spellStart"/>
      <w:r w:rsidRPr="00AC0C7F">
        <w:rPr>
          <w:sz w:val="28"/>
          <w:szCs w:val="28"/>
        </w:rPr>
        <w:t>Кяфар</w:t>
      </w:r>
      <w:proofErr w:type="spellEnd"/>
      <w:r w:rsidRPr="00AC0C7F">
        <w:rPr>
          <w:sz w:val="28"/>
          <w:szCs w:val="28"/>
        </w:rPr>
        <w:t xml:space="preserve">, </w:t>
      </w:r>
      <w:proofErr w:type="spellStart"/>
      <w:r w:rsidRPr="00AC0C7F">
        <w:rPr>
          <w:sz w:val="28"/>
          <w:szCs w:val="28"/>
        </w:rPr>
        <w:t>Маруха</w:t>
      </w:r>
      <w:proofErr w:type="spellEnd"/>
      <w:r w:rsidRPr="00AC0C7F">
        <w:rPr>
          <w:sz w:val="28"/>
          <w:szCs w:val="28"/>
        </w:rPr>
        <w:t xml:space="preserve">, в Карачаевском районе — долина Теберды, в </w:t>
      </w:r>
      <w:proofErr w:type="spellStart"/>
      <w:r w:rsidRPr="00AC0C7F">
        <w:rPr>
          <w:sz w:val="28"/>
          <w:szCs w:val="28"/>
        </w:rPr>
        <w:t>Урупском</w:t>
      </w:r>
      <w:proofErr w:type="spellEnd"/>
      <w:r w:rsidRPr="00AC0C7F">
        <w:rPr>
          <w:sz w:val="28"/>
          <w:szCs w:val="28"/>
        </w:rPr>
        <w:t xml:space="preserve"> районе — долина Бол. Лабы, Урупа.</w:t>
      </w:r>
    </w:p>
    <w:p w:rsidR="00B23C42" w:rsidRDefault="00B23C42" w:rsidP="00B23C4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Стадо благородных оленей состоит из 3 – 6 особей, которое состоит из взрослой самки и её детёнышей за несколько лет. Самцы большую часть года ходят поодиночке или небольшими группами.</w:t>
      </w:r>
    </w:p>
    <w:p w:rsidR="00B23C42" w:rsidRDefault="00B23C42" w:rsidP="00B23C4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Природным врагом благородного оленя являются волки, рысь и медведи.</w:t>
      </w:r>
    </w:p>
    <w:p w:rsidR="00B23C42" w:rsidRDefault="00B23C42" w:rsidP="00B23C42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Также, </w:t>
      </w:r>
      <w:r>
        <w:rPr>
          <w:sz w:val="28"/>
          <w:szCs w:val="28"/>
        </w:rPr>
        <w:t xml:space="preserve">значительность ущерба </w:t>
      </w:r>
      <w:r w:rsidRPr="00DE3340">
        <w:rPr>
          <w:sz w:val="28"/>
          <w:szCs w:val="28"/>
        </w:rPr>
        <w:t xml:space="preserve">нанесенного популяции </w:t>
      </w:r>
      <w:r>
        <w:rPr>
          <w:sz w:val="28"/>
          <w:szCs w:val="28"/>
        </w:rPr>
        <w:t xml:space="preserve">благородного оленя </w:t>
      </w:r>
      <w:r w:rsidRPr="00DE3340">
        <w:rPr>
          <w:sz w:val="28"/>
          <w:szCs w:val="28"/>
        </w:rPr>
        <w:t>н</w:t>
      </w:r>
      <w:r>
        <w:rPr>
          <w:sz w:val="28"/>
          <w:szCs w:val="28"/>
        </w:rPr>
        <w:t xml:space="preserve">езаконными действиями охотников, например, отстрел </w:t>
      </w:r>
      <w:r w:rsidRPr="00DE3340">
        <w:rPr>
          <w:sz w:val="28"/>
          <w:szCs w:val="28"/>
        </w:rPr>
        <w:t xml:space="preserve"> самки </w:t>
      </w:r>
      <w:r>
        <w:rPr>
          <w:sz w:val="28"/>
          <w:szCs w:val="28"/>
        </w:rPr>
        <w:t xml:space="preserve">оленя </w:t>
      </w:r>
      <w:r w:rsidRPr="00DE3340">
        <w:rPr>
          <w:sz w:val="28"/>
          <w:szCs w:val="28"/>
        </w:rPr>
        <w:t xml:space="preserve">заметно </w:t>
      </w:r>
      <w:r w:rsidRPr="00DE3340">
        <w:rPr>
          <w:sz w:val="28"/>
          <w:szCs w:val="28"/>
        </w:rPr>
        <w:lastRenderedPageBreak/>
        <w:t>сокращает чис</w:t>
      </w:r>
      <w:r>
        <w:rPr>
          <w:sz w:val="28"/>
          <w:szCs w:val="28"/>
        </w:rPr>
        <w:t xml:space="preserve">ленность популяции. Ведь, как и у большинства животных из </w:t>
      </w:r>
      <w:r w:rsidRPr="00DE3340">
        <w:rPr>
          <w:sz w:val="28"/>
          <w:szCs w:val="28"/>
        </w:rPr>
        <w:t>с</w:t>
      </w:r>
      <w:r>
        <w:rPr>
          <w:sz w:val="28"/>
          <w:szCs w:val="28"/>
        </w:rPr>
        <w:t>емейства оленей, беременность у самки оленя</w:t>
      </w:r>
      <w:r w:rsidRPr="00DE3340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должается около 9 месяцев. В </w:t>
      </w:r>
      <w:r w:rsidRPr="00DE3340">
        <w:rPr>
          <w:sz w:val="28"/>
          <w:szCs w:val="28"/>
        </w:rPr>
        <w:t xml:space="preserve">первом помете самка имеет одного </w:t>
      </w:r>
      <w:r>
        <w:rPr>
          <w:sz w:val="28"/>
          <w:szCs w:val="28"/>
        </w:rPr>
        <w:t>оленёнка</w:t>
      </w:r>
      <w:r w:rsidRPr="00DE3340">
        <w:rPr>
          <w:sz w:val="28"/>
          <w:szCs w:val="28"/>
        </w:rPr>
        <w:t xml:space="preserve">,редко </w:t>
      </w:r>
      <w:r>
        <w:rPr>
          <w:sz w:val="28"/>
          <w:szCs w:val="28"/>
        </w:rPr>
        <w:t>двух, п</w:t>
      </w:r>
      <w:r w:rsidRPr="00DE3340">
        <w:rPr>
          <w:sz w:val="28"/>
          <w:szCs w:val="28"/>
        </w:rPr>
        <w:t>оэтому уничтожение воспроизводс</w:t>
      </w:r>
      <w:r>
        <w:rPr>
          <w:sz w:val="28"/>
          <w:szCs w:val="28"/>
        </w:rPr>
        <w:t xml:space="preserve">твенной части популяции ведет к неминуемому ее </w:t>
      </w:r>
      <w:r w:rsidRPr="00DE3340">
        <w:rPr>
          <w:sz w:val="28"/>
          <w:szCs w:val="28"/>
        </w:rPr>
        <w:t>сокращению</w:t>
      </w:r>
      <w:r>
        <w:rPr>
          <w:sz w:val="28"/>
          <w:szCs w:val="28"/>
        </w:rPr>
        <w:t>.</w:t>
      </w:r>
    </w:p>
    <w:p w:rsidR="000A7526" w:rsidRDefault="000130BC" w:rsidP="00A040EF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Косуля – </w:t>
      </w:r>
      <w:r w:rsidRPr="000130BC">
        <w:rPr>
          <w:sz w:val="28"/>
          <w:szCs w:val="28"/>
          <w:shd w:val="clear" w:color="auto" w:fill="FFFFFF"/>
        </w:rPr>
        <w:t>это парнокопытное животное, представляющее семейство оленевых и род косули. Это дикое животное не отличается крупными размерами и имеет сходство с небольшим, изящным оленем</w:t>
      </w:r>
      <w:r w:rsidR="007D14A7">
        <w:rPr>
          <w:sz w:val="28"/>
          <w:szCs w:val="28"/>
          <w:shd w:val="clear" w:color="auto" w:fill="FFFFFF"/>
        </w:rPr>
        <w:t>.</w:t>
      </w:r>
      <w:r w:rsidR="00FF0EAC">
        <w:rPr>
          <w:sz w:val="28"/>
          <w:szCs w:val="28"/>
          <w:shd w:val="clear" w:color="auto" w:fill="FFFFFF"/>
        </w:rPr>
        <w:t>Косули обитают в смешанных и лиственных лесах и прилежащих к ним лесостепных территориях.</w:t>
      </w:r>
      <w:r w:rsidR="000A7526" w:rsidRPr="000A7526">
        <w:rPr>
          <w:sz w:val="28"/>
          <w:szCs w:val="28"/>
        </w:rPr>
        <w:t>Косуль можно часто встретить на высокотравных лугах и пойменных лесах, поросших густой растительностью</w:t>
      </w:r>
      <w:r w:rsidR="000A7526">
        <w:rPr>
          <w:sz w:val="28"/>
          <w:szCs w:val="28"/>
        </w:rPr>
        <w:t>.</w:t>
      </w:r>
      <w:r w:rsidR="000A7526" w:rsidRPr="000A7526">
        <w:rPr>
          <w:sz w:val="28"/>
          <w:szCs w:val="28"/>
        </w:rPr>
        <w:t>Косули травоядные животные, которые тратят большее время дня на выпас. Животное предпочитает поедать легко усваиваемую сочную пищу – ветки и зелень деревьев</w:t>
      </w:r>
      <w:r w:rsidR="00A040EF" w:rsidRPr="000A7526">
        <w:rPr>
          <w:sz w:val="28"/>
          <w:szCs w:val="28"/>
        </w:rPr>
        <w:t>.</w:t>
      </w:r>
      <w:r w:rsidR="000A7526" w:rsidRPr="000A7526">
        <w:rPr>
          <w:sz w:val="28"/>
          <w:szCs w:val="28"/>
        </w:rPr>
        <w:t>В рацион входят ягоды, каштаны, желуди и некоторые виды грибов. Не отказываются от упавших с деревьев фруктов.</w:t>
      </w:r>
    </w:p>
    <w:p w:rsidR="00B23C42" w:rsidRDefault="00B23C42" w:rsidP="00B23C42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Косули </w:t>
      </w:r>
      <w:r w:rsidRPr="00846692">
        <w:rPr>
          <w:color w:val="202122"/>
          <w:sz w:val="28"/>
          <w:szCs w:val="28"/>
          <w:shd w:val="clear" w:color="auto" w:fill="FFFFFF"/>
        </w:rPr>
        <w:t>— единственные копытные, имеющие латентный период беременности.</w:t>
      </w:r>
      <w:r w:rsidR="000529DE">
        <w:rPr>
          <w:color w:val="202122"/>
          <w:sz w:val="28"/>
          <w:szCs w:val="28"/>
          <w:shd w:val="clear" w:color="auto" w:fill="FFFFFF"/>
        </w:rPr>
        <w:t xml:space="preserve"> </w:t>
      </w:r>
      <w:hyperlink r:id="rId8" w:tooltip="Беременность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Беременность</w:t>
        </w:r>
      </w:hyperlink>
      <w:r w:rsidR="000529DE">
        <w:t xml:space="preserve"> </w:t>
      </w:r>
      <w:r w:rsidRPr="00846692">
        <w:rPr>
          <w:sz w:val="28"/>
          <w:szCs w:val="28"/>
          <w:shd w:val="clear" w:color="auto" w:fill="FFFFFF"/>
        </w:rPr>
        <w:t>продолжается от 264 до 318 дне</w:t>
      </w:r>
      <w:r>
        <w:rPr>
          <w:sz w:val="28"/>
          <w:szCs w:val="28"/>
          <w:shd w:val="clear" w:color="auto" w:fill="FFFFFF"/>
        </w:rPr>
        <w:t xml:space="preserve">й. </w:t>
      </w:r>
      <w:r w:rsidRPr="00846692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помёте 2 (реже </w:t>
      </w:r>
      <w:r w:rsidRPr="00846692">
        <w:rPr>
          <w:sz w:val="28"/>
          <w:szCs w:val="28"/>
          <w:shd w:val="clear" w:color="auto" w:fill="FFFFFF"/>
        </w:rPr>
        <w:t xml:space="preserve">— 1 или 3) детёныша массой 1—1,7 кг, покрытых шерстью и зрячих. В первом помёте у самки обычно всего один </w:t>
      </w:r>
      <w:proofErr w:type="spellStart"/>
      <w:r w:rsidRPr="00846692">
        <w:rPr>
          <w:sz w:val="28"/>
          <w:szCs w:val="28"/>
          <w:shd w:val="clear" w:color="auto" w:fill="FFFFFF"/>
        </w:rPr>
        <w:t>косулёнок</w:t>
      </w:r>
      <w:proofErr w:type="spellEnd"/>
      <w:r w:rsidRPr="00846692">
        <w:rPr>
          <w:sz w:val="28"/>
          <w:szCs w:val="28"/>
          <w:shd w:val="clear" w:color="auto" w:fill="FFFFFF"/>
        </w:rPr>
        <w:t>; очень старые самки также приносят по одному детёнышу.</w:t>
      </w:r>
    </w:p>
    <w:p w:rsidR="00B23C42" w:rsidRDefault="00B23C42" w:rsidP="00B23C42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  <w:shd w:val="clear" w:color="auto" w:fill="FFFFFF"/>
        </w:rPr>
      </w:pPr>
      <w:r w:rsidRPr="00846692">
        <w:rPr>
          <w:sz w:val="28"/>
          <w:szCs w:val="28"/>
          <w:shd w:val="clear" w:color="auto" w:fill="FFFFFF"/>
        </w:rPr>
        <w:t>На косуль охотится большинство крупных и сред</w:t>
      </w:r>
      <w:r>
        <w:rPr>
          <w:sz w:val="28"/>
          <w:szCs w:val="28"/>
          <w:shd w:val="clear" w:color="auto" w:fill="FFFFFF"/>
        </w:rPr>
        <w:t xml:space="preserve">них хищников. Основные их враги </w:t>
      </w:r>
      <w:r w:rsidRPr="00846692">
        <w:rPr>
          <w:sz w:val="28"/>
          <w:szCs w:val="28"/>
          <w:shd w:val="clear" w:color="auto" w:fill="FFFFFF"/>
        </w:rPr>
        <w:t>—</w:t>
      </w:r>
      <w:r w:rsidR="000529DE">
        <w:rPr>
          <w:sz w:val="28"/>
          <w:szCs w:val="28"/>
          <w:shd w:val="clear" w:color="auto" w:fill="FFFFFF"/>
        </w:rPr>
        <w:t xml:space="preserve"> </w:t>
      </w:r>
      <w:hyperlink r:id="rId9" w:tooltip="Волк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волки</w:t>
        </w:r>
      </w:hyperlink>
      <w:r w:rsidRPr="00846692">
        <w:rPr>
          <w:sz w:val="28"/>
          <w:szCs w:val="28"/>
          <w:shd w:val="clear" w:color="auto" w:fill="FFFFFF"/>
        </w:rPr>
        <w:t>,</w:t>
      </w:r>
      <w:r w:rsidR="000529DE">
        <w:rPr>
          <w:sz w:val="28"/>
          <w:szCs w:val="28"/>
          <w:shd w:val="clear" w:color="auto" w:fill="FFFFFF"/>
        </w:rPr>
        <w:t xml:space="preserve"> </w:t>
      </w:r>
      <w:hyperlink r:id="rId10" w:tooltip="Рысь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рыси</w:t>
        </w:r>
      </w:hyperlink>
      <w:r>
        <w:rPr>
          <w:sz w:val="28"/>
          <w:szCs w:val="28"/>
          <w:shd w:val="clear" w:color="auto" w:fill="FFFFFF"/>
        </w:rPr>
        <w:t xml:space="preserve"> и в меньшей степени </w:t>
      </w:r>
      <w:r w:rsidRPr="00846692">
        <w:rPr>
          <w:sz w:val="28"/>
          <w:szCs w:val="28"/>
          <w:shd w:val="clear" w:color="auto" w:fill="FFFFFF"/>
        </w:rPr>
        <w:t>—</w:t>
      </w:r>
      <w:r w:rsidR="000529DE">
        <w:rPr>
          <w:sz w:val="28"/>
          <w:szCs w:val="28"/>
          <w:shd w:val="clear" w:color="auto" w:fill="FFFFFF"/>
        </w:rPr>
        <w:t xml:space="preserve"> </w:t>
      </w:r>
      <w:hyperlink r:id="rId11" w:tooltip="Лисица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лисицы</w:t>
        </w:r>
      </w:hyperlink>
      <w:r w:rsidRPr="00846692">
        <w:rPr>
          <w:sz w:val="28"/>
          <w:szCs w:val="28"/>
          <w:shd w:val="clear" w:color="auto" w:fill="FFFFFF"/>
        </w:rPr>
        <w:t xml:space="preserve">; последние уничтожают в основном </w:t>
      </w:r>
      <w:proofErr w:type="spellStart"/>
      <w:r w:rsidRPr="00846692">
        <w:rPr>
          <w:sz w:val="28"/>
          <w:szCs w:val="28"/>
          <w:shd w:val="clear" w:color="auto" w:fill="FFFFFF"/>
        </w:rPr>
        <w:t>косулят</w:t>
      </w:r>
      <w:proofErr w:type="spellEnd"/>
      <w:r w:rsidRPr="00846692">
        <w:rPr>
          <w:sz w:val="28"/>
          <w:szCs w:val="28"/>
          <w:shd w:val="clear" w:color="auto" w:fill="FFFFFF"/>
        </w:rPr>
        <w:t>, хотя при случае способны загнать даже взрослое животное. Хищничество волка особенно усиливается в многоснежные зимы, когда передвижение косуль затруднено. Некоторый ущерб причиняет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2" w:tooltip="Бурый медведь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бурый медведь</w:t>
        </w:r>
      </w:hyperlink>
      <w:r w:rsidRPr="00846692">
        <w:rPr>
          <w:sz w:val="28"/>
          <w:szCs w:val="28"/>
          <w:shd w:val="clear" w:color="auto" w:fill="FFFFFF"/>
        </w:rPr>
        <w:t xml:space="preserve">; новорождённых </w:t>
      </w:r>
      <w:proofErr w:type="spellStart"/>
      <w:r w:rsidRPr="00846692">
        <w:rPr>
          <w:sz w:val="28"/>
          <w:szCs w:val="28"/>
          <w:shd w:val="clear" w:color="auto" w:fill="FFFFFF"/>
        </w:rPr>
        <w:t>косулят</w:t>
      </w:r>
      <w:proofErr w:type="spellEnd"/>
      <w:r w:rsidRPr="00846692">
        <w:rPr>
          <w:sz w:val="28"/>
          <w:szCs w:val="28"/>
          <w:shd w:val="clear" w:color="auto" w:fill="FFFFFF"/>
        </w:rPr>
        <w:t xml:space="preserve"> истребляют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3" w:tooltip="Барсук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барсуки</w:t>
        </w:r>
      </w:hyperlink>
      <w:r w:rsidRPr="00846692">
        <w:rPr>
          <w:sz w:val="28"/>
          <w:szCs w:val="28"/>
          <w:shd w:val="clear" w:color="auto" w:fill="FFFFFF"/>
        </w:rPr>
        <w:t>,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4" w:tooltip="Енотовидные собаки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енотовидные собаки</w:t>
        </w:r>
      </w:hyperlink>
      <w:r w:rsidRPr="00846692">
        <w:rPr>
          <w:sz w:val="28"/>
          <w:szCs w:val="28"/>
          <w:shd w:val="clear" w:color="auto" w:fill="FFFFFF"/>
        </w:rPr>
        <w:t>,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5" w:tooltip="Куницы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куницы</w:t>
        </w:r>
      </w:hyperlink>
      <w:r w:rsidRPr="00846692">
        <w:rPr>
          <w:sz w:val="28"/>
          <w:szCs w:val="28"/>
          <w:shd w:val="clear" w:color="auto" w:fill="FFFFFF"/>
        </w:rPr>
        <w:t>,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6" w:tooltip="Лесная кошка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лесные коты</w:t>
        </w:r>
      </w:hyperlink>
      <w:r w:rsidRPr="00846692">
        <w:rPr>
          <w:sz w:val="28"/>
          <w:szCs w:val="28"/>
          <w:shd w:val="clear" w:color="auto" w:fill="FFFFFF"/>
        </w:rPr>
        <w:t>,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7" w:tooltip="Беркут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беркуты</w:t>
        </w:r>
      </w:hyperlink>
      <w:r w:rsidRPr="00846692">
        <w:rPr>
          <w:sz w:val="28"/>
          <w:szCs w:val="28"/>
          <w:shd w:val="clear" w:color="auto" w:fill="FFFFFF"/>
        </w:rPr>
        <w:t>,</w:t>
      </w:r>
      <w:r w:rsidR="000529DE">
        <w:rPr>
          <w:sz w:val="28"/>
          <w:szCs w:val="28"/>
          <w:shd w:val="clear" w:color="auto" w:fill="FFFFFF"/>
        </w:rPr>
        <w:t xml:space="preserve"> </w:t>
      </w:r>
      <w:hyperlink r:id="rId18" w:tooltip="Филины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филины</w:t>
        </w:r>
      </w:hyperlink>
      <w:r w:rsidRPr="00846692">
        <w:rPr>
          <w:sz w:val="28"/>
          <w:szCs w:val="28"/>
          <w:shd w:val="clear" w:color="auto" w:fill="FFFFFF"/>
        </w:rPr>
        <w:t>, а также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9" w:tooltip="Кабан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кабаны</w:t>
        </w:r>
      </w:hyperlink>
      <w:r w:rsidRPr="00846692">
        <w:rPr>
          <w:sz w:val="28"/>
          <w:szCs w:val="28"/>
          <w:shd w:val="clear" w:color="auto" w:fill="FFFFFF"/>
        </w:rPr>
        <w:t>. Хищники нападают не только на ослабленных, но и на здоровых косуль.</w:t>
      </w:r>
    </w:p>
    <w:p w:rsidR="008E16B5" w:rsidRDefault="00B579B0" w:rsidP="00A656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662">
        <w:rPr>
          <w:rFonts w:ascii="Times New Roman" w:hAnsi="Times New Roman"/>
          <w:sz w:val="28"/>
          <w:szCs w:val="28"/>
        </w:rPr>
        <w:t xml:space="preserve">По результатам динамики численности объектов животного мира за </w:t>
      </w:r>
      <w:r w:rsidR="0032245E">
        <w:rPr>
          <w:rFonts w:ascii="Times New Roman" w:hAnsi="Times New Roman"/>
          <w:sz w:val="28"/>
          <w:szCs w:val="28"/>
        </w:rPr>
        <w:t>6</w:t>
      </w:r>
      <w:r w:rsidRPr="00A65662">
        <w:rPr>
          <w:rFonts w:ascii="Times New Roman" w:hAnsi="Times New Roman"/>
          <w:sz w:val="28"/>
          <w:szCs w:val="28"/>
        </w:rPr>
        <w:t xml:space="preserve"> лет </w:t>
      </w:r>
      <w:r w:rsidR="00406445">
        <w:rPr>
          <w:rFonts w:ascii="Times New Roman" w:hAnsi="Times New Roman"/>
          <w:sz w:val="28"/>
          <w:szCs w:val="28"/>
        </w:rPr>
        <w:t>(приложение 1)</w:t>
      </w:r>
      <w:r w:rsidRPr="00A65662">
        <w:rPr>
          <w:rFonts w:ascii="Times New Roman" w:hAnsi="Times New Roman"/>
          <w:sz w:val="28"/>
          <w:szCs w:val="28"/>
        </w:rPr>
        <w:t xml:space="preserve">, составленной по итогам </w:t>
      </w:r>
      <w:r w:rsidR="00B23C42">
        <w:rPr>
          <w:rFonts w:ascii="Times New Roman" w:hAnsi="Times New Roman"/>
          <w:sz w:val="28"/>
          <w:szCs w:val="28"/>
        </w:rPr>
        <w:t>проведенного</w:t>
      </w:r>
      <w:r w:rsidRPr="00A65662">
        <w:rPr>
          <w:rFonts w:ascii="Times New Roman" w:hAnsi="Times New Roman"/>
          <w:sz w:val="28"/>
          <w:szCs w:val="28"/>
        </w:rPr>
        <w:t xml:space="preserve"> мониторинга диких животных, наблюдается </w:t>
      </w:r>
      <w:r w:rsidR="00A21838">
        <w:rPr>
          <w:rFonts w:ascii="Times New Roman" w:hAnsi="Times New Roman"/>
          <w:sz w:val="28"/>
          <w:szCs w:val="28"/>
        </w:rPr>
        <w:t>не</w:t>
      </w:r>
      <w:r w:rsidRPr="00A65662">
        <w:rPr>
          <w:rFonts w:ascii="Times New Roman" w:hAnsi="Times New Roman"/>
          <w:sz w:val="28"/>
          <w:szCs w:val="28"/>
        </w:rPr>
        <w:t xml:space="preserve">стабильная тенденция прироста численности благородного оленя </w:t>
      </w:r>
      <w:r w:rsidR="00A21838">
        <w:rPr>
          <w:rFonts w:ascii="Times New Roman" w:hAnsi="Times New Roman"/>
          <w:sz w:val="28"/>
          <w:szCs w:val="28"/>
        </w:rPr>
        <w:t xml:space="preserve">и косули, так например в </w:t>
      </w:r>
      <w:proofErr w:type="spellStart"/>
      <w:r w:rsidR="00A21838">
        <w:rPr>
          <w:rFonts w:ascii="Times New Roman" w:hAnsi="Times New Roman"/>
          <w:sz w:val="28"/>
          <w:szCs w:val="28"/>
        </w:rPr>
        <w:t>Зеленчукском</w:t>
      </w:r>
      <w:proofErr w:type="spellEnd"/>
      <w:r w:rsidR="00A21838">
        <w:rPr>
          <w:rFonts w:ascii="Times New Roman" w:hAnsi="Times New Roman"/>
          <w:sz w:val="28"/>
          <w:szCs w:val="28"/>
        </w:rPr>
        <w:t xml:space="preserve"> районе на территории </w:t>
      </w:r>
      <w:proofErr w:type="spellStart"/>
      <w:r w:rsidR="00A21838">
        <w:rPr>
          <w:rFonts w:ascii="Times New Roman" w:hAnsi="Times New Roman"/>
          <w:sz w:val="28"/>
          <w:szCs w:val="28"/>
        </w:rPr>
        <w:t>Марухского</w:t>
      </w:r>
      <w:proofErr w:type="spellEnd"/>
      <w:r w:rsidR="00A21838">
        <w:rPr>
          <w:rFonts w:ascii="Times New Roman" w:hAnsi="Times New Roman"/>
          <w:sz w:val="28"/>
          <w:szCs w:val="28"/>
        </w:rPr>
        <w:t xml:space="preserve"> заказника численность благородного оленя сократилась на 37 %, а на территории </w:t>
      </w:r>
      <w:proofErr w:type="spellStart"/>
      <w:r w:rsidR="00A21838">
        <w:rPr>
          <w:rFonts w:ascii="Times New Roman" w:hAnsi="Times New Roman"/>
          <w:sz w:val="28"/>
          <w:szCs w:val="28"/>
        </w:rPr>
        <w:t>Зеленчукского</w:t>
      </w:r>
      <w:proofErr w:type="spellEnd"/>
      <w:r w:rsidR="00A21838">
        <w:rPr>
          <w:rFonts w:ascii="Times New Roman" w:hAnsi="Times New Roman"/>
          <w:sz w:val="28"/>
          <w:szCs w:val="28"/>
        </w:rPr>
        <w:t xml:space="preserve"> ГРФ численность оленя снизилась до ноля, такая же картина наблюдается и на территории</w:t>
      </w:r>
      <w:proofErr w:type="gramEnd"/>
      <w:r w:rsidR="00A2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838">
        <w:rPr>
          <w:rFonts w:ascii="Times New Roman" w:hAnsi="Times New Roman"/>
          <w:sz w:val="28"/>
          <w:szCs w:val="28"/>
        </w:rPr>
        <w:t>Урупского</w:t>
      </w:r>
      <w:proofErr w:type="spellEnd"/>
      <w:r w:rsidR="00A21838">
        <w:rPr>
          <w:rFonts w:ascii="Times New Roman" w:hAnsi="Times New Roman"/>
          <w:sz w:val="28"/>
          <w:szCs w:val="28"/>
        </w:rPr>
        <w:t xml:space="preserve"> района, также наблюдается и снижение численности косули в следующих районах: Абазинский, </w:t>
      </w:r>
      <w:proofErr w:type="spellStart"/>
      <w:r w:rsidR="00A21838">
        <w:rPr>
          <w:rFonts w:ascii="Times New Roman" w:hAnsi="Times New Roman"/>
          <w:sz w:val="28"/>
          <w:szCs w:val="28"/>
        </w:rPr>
        <w:t>Усть-Джегутинский</w:t>
      </w:r>
      <w:proofErr w:type="spellEnd"/>
      <w:r w:rsidR="00A218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21838">
        <w:rPr>
          <w:rFonts w:ascii="Times New Roman" w:hAnsi="Times New Roman"/>
          <w:sz w:val="28"/>
          <w:szCs w:val="28"/>
        </w:rPr>
        <w:t>Хабезский</w:t>
      </w:r>
      <w:proofErr w:type="spellEnd"/>
      <w:r w:rsidR="00A21838">
        <w:rPr>
          <w:rFonts w:ascii="Times New Roman" w:hAnsi="Times New Roman"/>
          <w:sz w:val="28"/>
          <w:szCs w:val="28"/>
        </w:rPr>
        <w:t xml:space="preserve">. </w:t>
      </w:r>
    </w:p>
    <w:p w:rsidR="008E16B5" w:rsidRPr="000529DE" w:rsidRDefault="00B579B0" w:rsidP="00A656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9DE">
        <w:rPr>
          <w:rFonts w:ascii="Times New Roman" w:hAnsi="Times New Roman"/>
          <w:sz w:val="28"/>
          <w:szCs w:val="28"/>
        </w:rPr>
        <w:t xml:space="preserve">Плотность населения </w:t>
      </w:r>
      <w:r w:rsidR="00406445" w:rsidRPr="000529DE">
        <w:rPr>
          <w:rFonts w:ascii="Times New Roman" w:hAnsi="Times New Roman"/>
          <w:sz w:val="28"/>
          <w:szCs w:val="28"/>
        </w:rPr>
        <w:t xml:space="preserve">на 1000 га </w:t>
      </w:r>
      <w:r w:rsidR="008E16B5" w:rsidRPr="000529DE">
        <w:rPr>
          <w:rFonts w:ascii="Times New Roman" w:hAnsi="Times New Roman"/>
          <w:sz w:val="28"/>
          <w:szCs w:val="28"/>
        </w:rPr>
        <w:t xml:space="preserve">и сравнительная таблица  представлена в </w:t>
      </w:r>
      <w:r w:rsidR="00406445" w:rsidRPr="000529DE">
        <w:rPr>
          <w:rFonts w:ascii="Times New Roman" w:hAnsi="Times New Roman"/>
          <w:sz w:val="28"/>
          <w:szCs w:val="28"/>
        </w:rPr>
        <w:t>приложени</w:t>
      </w:r>
      <w:r w:rsidR="008E16B5" w:rsidRPr="000529DE">
        <w:rPr>
          <w:rFonts w:ascii="Times New Roman" w:hAnsi="Times New Roman"/>
          <w:sz w:val="28"/>
          <w:szCs w:val="28"/>
        </w:rPr>
        <w:t>и</w:t>
      </w:r>
      <w:r w:rsidR="00406445" w:rsidRPr="000529DE">
        <w:rPr>
          <w:rFonts w:ascii="Times New Roman" w:hAnsi="Times New Roman"/>
          <w:sz w:val="28"/>
          <w:szCs w:val="28"/>
        </w:rPr>
        <w:t xml:space="preserve"> 2</w:t>
      </w:r>
      <w:r w:rsidR="008E16B5" w:rsidRPr="000529DE">
        <w:rPr>
          <w:rFonts w:ascii="Times New Roman" w:hAnsi="Times New Roman"/>
          <w:sz w:val="28"/>
          <w:szCs w:val="28"/>
        </w:rPr>
        <w:t>.</w:t>
      </w:r>
    </w:p>
    <w:p w:rsidR="000529DE" w:rsidRDefault="008E16B5" w:rsidP="000529D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9DE">
        <w:rPr>
          <w:rFonts w:ascii="Times New Roman" w:hAnsi="Times New Roman"/>
          <w:sz w:val="28"/>
          <w:szCs w:val="28"/>
        </w:rPr>
        <w:t>В</w:t>
      </w:r>
      <w:r w:rsidR="00FF5435" w:rsidRPr="000529DE">
        <w:rPr>
          <w:rFonts w:ascii="Times New Roman" w:hAnsi="Times New Roman"/>
          <w:sz w:val="28"/>
          <w:szCs w:val="28"/>
        </w:rPr>
        <w:t xml:space="preserve"> целом по республике в</w:t>
      </w:r>
      <w:r w:rsidR="00B579B0" w:rsidRPr="000529DE">
        <w:rPr>
          <w:rFonts w:ascii="Times New Roman" w:hAnsi="Times New Roman"/>
          <w:sz w:val="28"/>
          <w:szCs w:val="28"/>
        </w:rPr>
        <w:t xml:space="preserve"> 2022 году составляет: олень 2</w:t>
      </w:r>
      <w:r w:rsidR="0032245E">
        <w:rPr>
          <w:rFonts w:ascii="Times New Roman" w:hAnsi="Times New Roman"/>
          <w:sz w:val="28"/>
          <w:szCs w:val="28"/>
        </w:rPr>
        <w:t>,1</w:t>
      </w:r>
      <w:r w:rsidR="00376592" w:rsidRPr="000529DE">
        <w:rPr>
          <w:rFonts w:ascii="Times New Roman" w:hAnsi="Times New Roman"/>
          <w:sz w:val="28"/>
          <w:szCs w:val="28"/>
        </w:rPr>
        <w:t xml:space="preserve"> особи, косуля 1,</w:t>
      </w:r>
      <w:r w:rsidR="0032245E">
        <w:rPr>
          <w:rFonts w:ascii="Times New Roman" w:hAnsi="Times New Roman"/>
          <w:sz w:val="28"/>
          <w:szCs w:val="28"/>
        </w:rPr>
        <w:t>8</w:t>
      </w:r>
      <w:r w:rsidR="00376592" w:rsidRPr="000529DE">
        <w:rPr>
          <w:rFonts w:ascii="Times New Roman" w:hAnsi="Times New Roman"/>
          <w:sz w:val="28"/>
          <w:szCs w:val="28"/>
        </w:rPr>
        <w:t xml:space="preserve"> особи</w:t>
      </w:r>
      <w:r w:rsidR="00A65662" w:rsidRPr="000529DE">
        <w:rPr>
          <w:rFonts w:ascii="Times New Roman" w:hAnsi="Times New Roman"/>
          <w:sz w:val="28"/>
          <w:szCs w:val="28"/>
        </w:rPr>
        <w:t>.</w:t>
      </w:r>
    </w:p>
    <w:p w:rsidR="008E16B5" w:rsidRDefault="00340E42" w:rsidP="000529D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9DE">
        <w:rPr>
          <w:rFonts w:ascii="Times New Roman" w:hAnsi="Times New Roman"/>
          <w:sz w:val="28"/>
          <w:szCs w:val="28"/>
        </w:rPr>
        <w:t>Причин</w:t>
      </w:r>
      <w:r w:rsidR="000529DE">
        <w:rPr>
          <w:rFonts w:ascii="Times New Roman" w:hAnsi="Times New Roman"/>
          <w:sz w:val="28"/>
          <w:szCs w:val="28"/>
        </w:rPr>
        <w:t>ой невысокой плотности населения охотничьих ресурсов на 1000 га</w:t>
      </w:r>
      <w:r w:rsidRPr="000529DE">
        <w:rPr>
          <w:rFonts w:ascii="Times New Roman" w:hAnsi="Times New Roman"/>
          <w:sz w:val="28"/>
          <w:szCs w:val="28"/>
        </w:rPr>
        <w:t xml:space="preserve"> </w:t>
      </w:r>
      <w:r w:rsidR="000529DE">
        <w:rPr>
          <w:rFonts w:ascii="Times New Roman" w:hAnsi="Times New Roman"/>
          <w:sz w:val="28"/>
          <w:szCs w:val="28"/>
        </w:rPr>
        <w:t xml:space="preserve"> может являться хищничество указанных</w:t>
      </w:r>
      <w:r w:rsidR="00231783">
        <w:rPr>
          <w:rFonts w:ascii="Times New Roman" w:hAnsi="Times New Roman"/>
          <w:sz w:val="28"/>
          <w:szCs w:val="28"/>
        </w:rPr>
        <w:t xml:space="preserve"> выше животных, которые охотятся не только на взрослые особи оленя и косули, но и их детёнышей.</w:t>
      </w:r>
      <w:r w:rsidR="000529DE">
        <w:rPr>
          <w:rFonts w:ascii="Times New Roman" w:hAnsi="Times New Roman"/>
          <w:sz w:val="28"/>
          <w:szCs w:val="28"/>
        </w:rPr>
        <w:t xml:space="preserve"> </w:t>
      </w:r>
    </w:p>
    <w:p w:rsidR="0068729C" w:rsidRDefault="0068729C" w:rsidP="0068729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утвержденного плана биотехнических мероприятий в Министерстве проводится следующая работа:</w:t>
      </w:r>
    </w:p>
    <w:p w:rsidR="00B740CA" w:rsidRDefault="00B740CA" w:rsidP="0068729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9C">
        <w:rPr>
          <w:rFonts w:ascii="Times New Roman" w:hAnsi="Times New Roman"/>
          <w:sz w:val="28"/>
          <w:szCs w:val="28"/>
        </w:rPr>
        <w:t>посев кормовых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B740CA" w:rsidRDefault="00B740CA" w:rsidP="0068729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9C">
        <w:rPr>
          <w:rFonts w:ascii="Times New Roman" w:hAnsi="Times New Roman"/>
          <w:sz w:val="28"/>
          <w:szCs w:val="28"/>
        </w:rPr>
        <w:t>обно</w:t>
      </w:r>
      <w:r>
        <w:rPr>
          <w:rFonts w:ascii="Times New Roman" w:hAnsi="Times New Roman"/>
          <w:sz w:val="28"/>
          <w:szCs w:val="28"/>
        </w:rPr>
        <w:t>вление солонцов и закладка соли;</w:t>
      </w:r>
    </w:p>
    <w:p w:rsidR="00B740CA" w:rsidRDefault="00B740CA" w:rsidP="0068729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9C">
        <w:rPr>
          <w:rFonts w:ascii="Times New Roman" w:hAnsi="Times New Roman"/>
          <w:sz w:val="28"/>
          <w:szCs w:val="28"/>
        </w:rPr>
        <w:t>изготовление и ремонт кормушек</w:t>
      </w:r>
      <w:r>
        <w:rPr>
          <w:rFonts w:ascii="Times New Roman" w:hAnsi="Times New Roman"/>
          <w:sz w:val="28"/>
          <w:szCs w:val="28"/>
        </w:rPr>
        <w:t>;</w:t>
      </w:r>
    </w:p>
    <w:p w:rsidR="00B740CA" w:rsidRDefault="00B740CA" w:rsidP="0068729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9C">
        <w:rPr>
          <w:rFonts w:ascii="Times New Roman" w:hAnsi="Times New Roman"/>
          <w:sz w:val="28"/>
          <w:szCs w:val="28"/>
        </w:rPr>
        <w:t>обн</w:t>
      </w:r>
      <w:r>
        <w:rPr>
          <w:rFonts w:ascii="Times New Roman" w:hAnsi="Times New Roman"/>
          <w:sz w:val="28"/>
          <w:szCs w:val="28"/>
        </w:rPr>
        <w:t>овление и изготовление аншлагов;</w:t>
      </w:r>
    </w:p>
    <w:p w:rsidR="00137B78" w:rsidRDefault="00B740CA" w:rsidP="00137B7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="0068729C">
        <w:rPr>
          <w:rFonts w:ascii="Times New Roman" w:hAnsi="Times New Roman"/>
          <w:sz w:val="28"/>
          <w:szCs w:val="28"/>
        </w:rPr>
        <w:t xml:space="preserve">готовка </w:t>
      </w:r>
      <w:r>
        <w:rPr>
          <w:rFonts w:ascii="Times New Roman" w:hAnsi="Times New Roman"/>
          <w:sz w:val="28"/>
          <w:szCs w:val="28"/>
        </w:rPr>
        <w:t>веточного корма</w:t>
      </w:r>
      <w:r w:rsidR="0068729C">
        <w:rPr>
          <w:rFonts w:ascii="Times New Roman" w:hAnsi="Times New Roman"/>
          <w:sz w:val="28"/>
          <w:szCs w:val="28"/>
        </w:rPr>
        <w:t>.</w:t>
      </w:r>
    </w:p>
    <w:p w:rsidR="00137B78" w:rsidRDefault="00B740CA" w:rsidP="00137B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740CA">
        <w:rPr>
          <w:rFonts w:ascii="Times New Roman" w:hAnsi="Times New Roman"/>
          <w:sz w:val="28"/>
          <w:szCs w:val="28"/>
        </w:rPr>
        <w:lastRenderedPageBreak/>
        <w:t>В течение пяти лет</w:t>
      </w:r>
      <w:r>
        <w:rPr>
          <w:rFonts w:ascii="Times New Roman" w:hAnsi="Times New Roman"/>
          <w:sz w:val="28"/>
          <w:szCs w:val="28"/>
        </w:rPr>
        <w:t xml:space="preserve"> действующего запрета больных (подозрительных) и п</w:t>
      </w:r>
      <w:r w:rsidR="0068729C" w:rsidRPr="00B740CA">
        <w:rPr>
          <w:rFonts w:ascii="Times New Roman" w:hAnsi="Times New Roman"/>
          <w:sz w:val="28"/>
          <w:szCs w:val="28"/>
        </w:rPr>
        <w:t>авших</w:t>
      </w:r>
      <w:r>
        <w:rPr>
          <w:rFonts w:ascii="Times New Roman" w:hAnsi="Times New Roman"/>
          <w:sz w:val="28"/>
          <w:szCs w:val="28"/>
        </w:rPr>
        <w:t>оленей и косуль</w:t>
      </w:r>
      <w:r w:rsidR="0068729C" w:rsidRPr="00422D23">
        <w:rPr>
          <w:rFonts w:ascii="Times New Roman" w:hAnsi="Times New Roman"/>
          <w:sz w:val="28"/>
          <w:szCs w:val="28"/>
        </w:rPr>
        <w:t xml:space="preserve"> не обнаружено.</w:t>
      </w:r>
    </w:p>
    <w:p w:rsidR="00893A33" w:rsidRDefault="00964060" w:rsidP="00137B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893A33" w:rsidRPr="00072BAC">
        <w:rPr>
          <w:rFonts w:ascii="Times New Roman" w:eastAsia="Times New Roman" w:hAnsi="Times New Roman"/>
          <w:sz w:val="28"/>
          <w:szCs w:val="28"/>
        </w:rPr>
        <w:t xml:space="preserve"> 2020 году </w:t>
      </w:r>
      <w:r w:rsidR="00893A33" w:rsidRPr="00072BAC">
        <w:rPr>
          <w:rFonts w:ascii="Times New Roman" w:hAnsi="Times New Roman"/>
          <w:sz w:val="28"/>
          <w:szCs w:val="28"/>
        </w:rPr>
        <w:t>составлен</w:t>
      </w:r>
      <w:r>
        <w:rPr>
          <w:rFonts w:ascii="Times New Roman" w:hAnsi="Times New Roman"/>
          <w:sz w:val="28"/>
          <w:szCs w:val="28"/>
        </w:rPr>
        <w:t xml:space="preserve"> 1 протокол</w:t>
      </w:r>
      <w:r w:rsidR="00893A33" w:rsidRPr="00072BAC">
        <w:rPr>
          <w:rFonts w:ascii="Times New Roman" w:hAnsi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="00893A33" w:rsidRPr="00072BAC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и</w:t>
      </w:r>
      <w:r w:rsidR="00893A33" w:rsidRPr="00072BAC">
        <w:rPr>
          <w:rFonts w:ascii="Times New Roman" w:hAnsi="Times New Roman"/>
          <w:sz w:val="28"/>
          <w:szCs w:val="28"/>
        </w:rPr>
        <w:t xml:space="preserve"> в области охоты по статье 8.37</w:t>
      </w:r>
      <w:r>
        <w:rPr>
          <w:rFonts w:ascii="Times New Roman" w:hAnsi="Times New Roman"/>
          <w:sz w:val="28"/>
          <w:szCs w:val="28"/>
        </w:rPr>
        <w:t xml:space="preserve"> (незаконная добыча одной особи оленя)</w:t>
      </w:r>
      <w:r w:rsidR="00893A33" w:rsidRPr="00072BAC">
        <w:rPr>
          <w:rFonts w:ascii="Times New Roman" w:hAnsi="Times New Roman"/>
          <w:sz w:val="28"/>
          <w:szCs w:val="28"/>
        </w:rPr>
        <w:t>.</w:t>
      </w:r>
    </w:p>
    <w:p w:rsidR="00137B78" w:rsidRPr="001D78F0" w:rsidRDefault="00137B78" w:rsidP="001D78F0">
      <w:pPr>
        <w:pStyle w:val="a3"/>
        <w:spacing w:before="0" w:beforeAutospacing="0" w:after="0" w:afterAutospacing="0"/>
        <w:ind w:left="-567" w:right="142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вышеизложенного </w:t>
      </w:r>
      <w:r w:rsidR="001D78F0">
        <w:rPr>
          <w:sz w:val="28"/>
          <w:szCs w:val="28"/>
        </w:rPr>
        <w:t>с</w:t>
      </w:r>
      <w:r w:rsidR="001D78F0">
        <w:rPr>
          <w:color w:val="000000"/>
          <w:sz w:val="28"/>
          <w:szCs w:val="28"/>
        </w:rPr>
        <w:t xml:space="preserve">читаем целесообразным не устанавливать лимит добычи в отношении данных видов охотничьих ресурсов, </w:t>
      </w:r>
      <w:r w:rsidR="0051108D">
        <w:rPr>
          <w:sz w:val="28"/>
          <w:szCs w:val="28"/>
        </w:rPr>
        <w:t>кроме</w:t>
      </w:r>
      <w:r w:rsidR="00A30E1C" w:rsidRPr="00A30E1C">
        <w:rPr>
          <w:sz w:val="28"/>
          <w:szCs w:val="28"/>
        </w:rPr>
        <w:t xml:space="preserve"> </w:t>
      </w:r>
      <w:r w:rsidR="00A30E1C" w:rsidRPr="00A30E1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охоты в целях регулирования численности охотничьих ресурсов и охоты в целях содержания и разведения охотничьих ресурсов в </w:t>
      </w:r>
      <w:proofErr w:type="spellStart"/>
      <w:r w:rsidR="00A30E1C" w:rsidRPr="00A30E1C">
        <w:rPr>
          <w:rFonts w:asciiTheme="minorHAnsi" w:hAnsiTheme="minorHAnsi" w:cstheme="minorHAnsi"/>
          <w:sz w:val="28"/>
          <w:szCs w:val="28"/>
          <w:shd w:val="clear" w:color="auto" w:fill="FFFFFF"/>
        </w:rPr>
        <w:t>полувольных</w:t>
      </w:r>
      <w:proofErr w:type="spellEnd"/>
      <w:r w:rsidR="00A30E1C" w:rsidRPr="00A30E1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условиях или искусственно созданной среде обитания</w:t>
      </w:r>
      <w:r>
        <w:rPr>
          <w:color w:val="000000"/>
          <w:sz w:val="28"/>
          <w:szCs w:val="28"/>
        </w:rPr>
        <w:t xml:space="preserve"> на всей территории республики, </w:t>
      </w:r>
      <w:r>
        <w:rPr>
          <w:sz w:val="28"/>
          <w:szCs w:val="28"/>
        </w:rPr>
        <w:t>за исключением особо охраняемых природных территорий федерального значения.</w:t>
      </w:r>
      <w:proofErr w:type="gramEnd"/>
    </w:p>
    <w:p w:rsidR="00137B78" w:rsidRDefault="00137B78" w:rsidP="00137B78">
      <w:pPr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2A1855" w:rsidRPr="00C468B6" w:rsidRDefault="002A1855" w:rsidP="00137B78">
      <w:pPr>
        <w:rPr>
          <w:rFonts w:ascii="Times New Roman" w:hAnsi="Times New Roman"/>
          <w:sz w:val="28"/>
          <w:szCs w:val="28"/>
        </w:rPr>
      </w:pPr>
    </w:p>
    <w:p w:rsidR="00FE7A21" w:rsidRPr="002A1855" w:rsidRDefault="00FE7A21" w:rsidP="00FE7A21">
      <w:pPr>
        <w:spacing w:after="0" w:line="240" w:lineRule="auto"/>
        <w:ind w:left="-567" w:firstLine="141"/>
        <w:jc w:val="both"/>
        <w:rPr>
          <w:rFonts w:ascii="Times New Roman" w:hAnsi="Times New Roman"/>
          <w:b/>
          <w:sz w:val="28"/>
          <w:szCs w:val="28"/>
        </w:rPr>
      </w:pPr>
      <w:r w:rsidRPr="002A1855">
        <w:rPr>
          <w:rFonts w:ascii="Times New Roman" w:hAnsi="Times New Roman"/>
          <w:b/>
          <w:sz w:val="28"/>
          <w:szCs w:val="28"/>
        </w:rPr>
        <w:t>Приложение:</w:t>
      </w:r>
    </w:p>
    <w:p w:rsidR="00803B0D" w:rsidRDefault="00FE7A21" w:rsidP="00B80E0A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 w:rsidRPr="00A65662">
        <w:rPr>
          <w:sz w:val="28"/>
          <w:szCs w:val="28"/>
        </w:rPr>
        <w:t xml:space="preserve">По результатам динамики численности объектов животного мира за </w:t>
      </w:r>
      <w:r>
        <w:rPr>
          <w:sz w:val="28"/>
          <w:szCs w:val="28"/>
        </w:rPr>
        <w:t>6</w:t>
      </w:r>
      <w:r w:rsidRPr="00A65662">
        <w:rPr>
          <w:sz w:val="28"/>
          <w:szCs w:val="28"/>
        </w:rPr>
        <w:t xml:space="preserve"> лет </w:t>
      </w:r>
      <w:r>
        <w:rPr>
          <w:sz w:val="28"/>
          <w:szCs w:val="28"/>
        </w:rPr>
        <w:t>(приложение 1);</w:t>
      </w:r>
    </w:p>
    <w:p w:rsidR="00FE7A21" w:rsidRDefault="00FE7A21" w:rsidP="00FE7A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9DE">
        <w:rPr>
          <w:rFonts w:ascii="Times New Roman" w:hAnsi="Times New Roman"/>
          <w:sz w:val="28"/>
          <w:szCs w:val="28"/>
        </w:rPr>
        <w:t xml:space="preserve">Плотность населения на 1000 га и сравнительная таблица  представлена  </w:t>
      </w:r>
      <w:r>
        <w:rPr>
          <w:rFonts w:ascii="Times New Roman" w:hAnsi="Times New Roman"/>
          <w:sz w:val="28"/>
          <w:szCs w:val="28"/>
        </w:rPr>
        <w:t>(</w:t>
      </w:r>
      <w:r w:rsidRPr="000529D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0529D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);</w:t>
      </w:r>
    </w:p>
    <w:p w:rsidR="006D7E73" w:rsidRDefault="006D7E73" w:rsidP="006D7E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7E73">
        <w:rPr>
          <w:rFonts w:ascii="Times New Roman" w:hAnsi="Times New Roman"/>
          <w:sz w:val="28"/>
          <w:szCs w:val="28"/>
        </w:rPr>
        <w:t>сравнительная таблица увеличения плотности населения</w:t>
      </w:r>
      <w:r w:rsidRPr="006D7E73">
        <w:rPr>
          <w:rFonts w:ascii="Times New Roman" w:hAnsi="Times New Roman"/>
          <w:sz w:val="28"/>
          <w:szCs w:val="28"/>
          <w:shd w:val="clear" w:color="auto" w:fill="FFFFFF"/>
        </w:rPr>
        <w:t xml:space="preserve"> охотничьих ресурсов</w:t>
      </w:r>
    </w:p>
    <w:p w:rsidR="006D7E73" w:rsidRPr="006D7E73" w:rsidRDefault="006D7E73" w:rsidP="006D7E7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(приложение 3);</w:t>
      </w:r>
    </w:p>
    <w:p w:rsidR="00FE7A21" w:rsidRDefault="00FE7A21" w:rsidP="00FE7A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по лимитам и квотам охотничьих ресурсов КЧР</w:t>
      </w:r>
    </w:p>
    <w:p w:rsidR="00FE7A21" w:rsidRDefault="00FE7A21" w:rsidP="00FE7A2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6D7E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);</w:t>
      </w:r>
    </w:p>
    <w:p w:rsidR="00FE7A21" w:rsidRDefault="00FE7A21" w:rsidP="00FE7A21">
      <w:pPr>
        <w:spacing w:after="0" w:line="240" w:lineRule="auto"/>
        <w:ind w:left="-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E7A21">
        <w:rPr>
          <w:rFonts w:ascii="Times New Roman" w:eastAsia="Times New Roman" w:hAnsi="Times New Roman"/>
          <w:sz w:val="28"/>
          <w:szCs w:val="28"/>
        </w:rPr>
        <w:t xml:space="preserve">    Постановление Правительства Карачаево-Черкесской Республики   от 02.04.2019 № 43 «О введении запрета на пользование отдельными видами объектов животного мира на территории КЧР, за исключением объектов животного мира, находящихся на особо охраняемых природных территориях федерального значения».</w:t>
      </w:r>
    </w:p>
    <w:p w:rsidR="00FE7A21" w:rsidRPr="00FE7A21" w:rsidRDefault="00FE7A21" w:rsidP="00FE7A2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(приложени</w:t>
      </w:r>
      <w:r w:rsidR="002A1855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7E7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2A1855">
        <w:rPr>
          <w:rFonts w:ascii="Times New Roman" w:eastAsia="Times New Roman" w:hAnsi="Times New Roman"/>
          <w:sz w:val="28"/>
          <w:szCs w:val="28"/>
        </w:rPr>
        <w:t>.</w:t>
      </w:r>
    </w:p>
    <w:p w:rsidR="00FE7A21" w:rsidRDefault="00FE7A21" w:rsidP="00FE7A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E7A21" w:rsidRPr="000529DE" w:rsidRDefault="00FE7A21" w:rsidP="00FE7A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41A5D" w:rsidRDefault="00241A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1A5D" w:rsidRDefault="00241A5D" w:rsidP="00803B0D">
      <w:pPr>
        <w:rPr>
          <w:rFonts w:ascii="Times New Roman" w:hAnsi="Times New Roman"/>
          <w:sz w:val="24"/>
          <w:szCs w:val="24"/>
        </w:rPr>
        <w:sectPr w:rsidR="00241A5D" w:rsidSect="009E15B6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2A1855" w:rsidRDefault="002A1855" w:rsidP="004064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06445" w:rsidRPr="00406445" w:rsidRDefault="00406445" w:rsidP="004064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241A5D" w:rsidRPr="00803B0D" w:rsidRDefault="00241A5D" w:rsidP="00241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B0D">
        <w:rPr>
          <w:rFonts w:ascii="Times New Roman" w:hAnsi="Times New Roman"/>
          <w:b/>
          <w:sz w:val="28"/>
          <w:szCs w:val="28"/>
        </w:rPr>
        <w:t>Динамика изменения численности охотничьих ресурсов</w:t>
      </w:r>
    </w:p>
    <w:p w:rsidR="00241A5D" w:rsidRDefault="00241A5D" w:rsidP="00241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B0D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694102" w:rsidRDefault="00694102" w:rsidP="00241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585" w:type="dxa"/>
        <w:tblLayout w:type="fixed"/>
        <w:tblLook w:val="04A0"/>
      </w:tblPr>
      <w:tblGrid>
        <w:gridCol w:w="1135"/>
        <w:gridCol w:w="1842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9B6F90" w:rsidTr="0032245E">
        <w:tc>
          <w:tcPr>
            <w:tcW w:w="1135" w:type="dxa"/>
            <w:vMerge w:val="restart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Вид дикого животного</w:t>
            </w:r>
          </w:p>
        </w:tc>
        <w:tc>
          <w:tcPr>
            <w:tcW w:w="1842" w:type="dxa"/>
            <w:vMerge w:val="restart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Наименование района и охотничьего угодья</w:t>
            </w:r>
          </w:p>
        </w:tc>
        <w:tc>
          <w:tcPr>
            <w:tcW w:w="13608" w:type="dxa"/>
            <w:gridSpan w:val="18"/>
            <w:vAlign w:val="center"/>
          </w:tcPr>
          <w:p w:rsidR="00C72725" w:rsidRDefault="00C72725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Численность, прирост количества (сравнение с предыдущим годом %) и плотность размещения диких животных</w:t>
            </w:r>
          </w:p>
          <w:p w:rsidR="00C72725" w:rsidRPr="002F43DC" w:rsidRDefault="00C72725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A22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  <w:p w:rsidR="009B6F90" w:rsidRPr="002F43DC" w:rsidRDefault="009B6F90" w:rsidP="00A22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  <w:p w:rsidR="009B6F90" w:rsidRDefault="009B6F9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C72725">
        <w:trPr>
          <w:trHeight w:val="611"/>
        </w:trPr>
        <w:tc>
          <w:tcPr>
            <w:tcW w:w="1135" w:type="dxa"/>
            <w:vMerge w:val="restart"/>
            <w:vAlign w:val="center"/>
          </w:tcPr>
          <w:p w:rsidR="009B6F90" w:rsidRPr="002F43DC" w:rsidRDefault="009B6F90" w:rsidP="00561F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Благородный олень</w:t>
            </w:r>
          </w:p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2725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B6F90" w:rsidRPr="002F43DC" w:rsidRDefault="009B6F90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Зеленчукский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9B6F90" w:rsidRPr="002F43DC" w:rsidRDefault="009B6F90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</w:tcPr>
          <w:p w:rsidR="009B6F90" w:rsidRPr="002F43DC" w:rsidRDefault="009B6F9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C72725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Архызский</w:t>
            </w:r>
            <w:proofErr w:type="spellEnd"/>
          </w:p>
          <w:p w:rsidR="00C72725" w:rsidRPr="002F43DC" w:rsidRDefault="00C72725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- 6,7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  <w:vAlign w:val="center"/>
          </w:tcPr>
          <w:p w:rsidR="009B6F90" w:rsidRPr="002F43DC" w:rsidRDefault="0025000D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850" w:type="dxa"/>
            <w:vAlign w:val="center"/>
          </w:tcPr>
          <w:p w:rsidR="009B6F90" w:rsidRPr="002F43DC" w:rsidRDefault="0025000D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</w:tr>
      <w:tr w:rsidR="009B6F90" w:rsidTr="00C72725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Марухский</w:t>
            </w:r>
            <w:proofErr w:type="spellEnd"/>
          </w:p>
          <w:p w:rsidR="00C72725" w:rsidRPr="002F43DC" w:rsidRDefault="00C72725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- 21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9B6F90" w:rsidRPr="002F43DC" w:rsidRDefault="0025000D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25000D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9B6F90" w:rsidTr="00C72725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Pr="002F43DC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9B6F90" w:rsidRPr="002F43DC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0,48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- 2,3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9B6F90" w:rsidRPr="002F43DC" w:rsidRDefault="0025000D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25000D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9B6F90" w:rsidTr="00C72725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ФГБУ КЧГООХ</w:t>
            </w:r>
          </w:p>
          <w:p w:rsidR="00C72725" w:rsidRPr="002F43DC" w:rsidRDefault="00C72725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- 5,4</w:t>
            </w:r>
          </w:p>
        </w:tc>
        <w:tc>
          <w:tcPr>
            <w:tcW w:w="850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B6F90" w:rsidTr="00C72725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Зеленчукский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ГРФ</w:t>
            </w:r>
          </w:p>
          <w:p w:rsidR="00C72725" w:rsidRPr="002F43DC" w:rsidRDefault="00C72725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- 34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- 13</w:t>
            </w:r>
          </w:p>
        </w:tc>
        <w:tc>
          <w:tcPr>
            <w:tcW w:w="850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9B6F90" w:rsidTr="00C72725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2725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Зеленчукский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ГРФ </w:t>
            </w:r>
          </w:p>
          <w:p w:rsidR="009B6F90" w:rsidRPr="002F43DC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Аксаутский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- 100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B6F90" w:rsidTr="00C72725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Pr="002F43DC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Зеленчукский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ГРФ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Архызский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- 13,8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466F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2725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725" w:rsidRPr="002F43DC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Карачаевский район</w:t>
            </w:r>
          </w:p>
          <w:p w:rsidR="00C72725" w:rsidRPr="002F43DC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C72725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2725" w:rsidRPr="002F43DC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</w:tc>
        <w:tc>
          <w:tcPr>
            <w:tcW w:w="709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850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709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850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- 50</w:t>
            </w:r>
          </w:p>
        </w:tc>
        <w:tc>
          <w:tcPr>
            <w:tcW w:w="850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2725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725" w:rsidRPr="002F43DC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Урупский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C72725" w:rsidRPr="002F43DC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C72725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Дамхурц</w:t>
            </w:r>
            <w:proofErr w:type="spellEnd"/>
          </w:p>
          <w:p w:rsidR="00C72725" w:rsidRPr="002F43DC" w:rsidRDefault="00C72725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- 7,9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- 2,1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- 6,5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- 2,3</w:t>
            </w:r>
          </w:p>
        </w:tc>
        <w:tc>
          <w:tcPr>
            <w:tcW w:w="850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9B6F90" w:rsidTr="00C72725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Лабинский</w:t>
            </w:r>
            <w:proofErr w:type="spellEnd"/>
          </w:p>
          <w:p w:rsidR="00C72725" w:rsidRPr="002F43DC" w:rsidRDefault="00C72725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- 7,5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- 13,9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- 5,7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- 9,4</w:t>
            </w:r>
          </w:p>
        </w:tc>
        <w:tc>
          <w:tcPr>
            <w:tcW w:w="850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  <w:tr w:rsidR="009B6F90" w:rsidTr="00C72725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Pr="002F43DC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Аппаев</w:t>
            </w:r>
            <w:proofErr w:type="spellEnd"/>
            <w:proofErr w:type="gramStart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  <w:p w:rsidR="009B6F90" w:rsidRPr="002F43DC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- 5,4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850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</w:tr>
      <w:tr w:rsidR="009B6F90" w:rsidTr="00C72725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Pr="002F43DC" w:rsidRDefault="009B6F90" w:rsidP="00C7272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Преградненский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ГРФ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- 33,3</w:t>
            </w:r>
          </w:p>
        </w:tc>
        <w:tc>
          <w:tcPr>
            <w:tcW w:w="850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- 3,6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- 3,6</w:t>
            </w:r>
          </w:p>
        </w:tc>
        <w:tc>
          <w:tcPr>
            <w:tcW w:w="850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72725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B6F90" w:rsidRDefault="009B6F90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1230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11,8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1295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5,3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1346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1288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- 4,3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1328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3,1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B078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1282</w:t>
            </w:r>
          </w:p>
        </w:tc>
        <w:tc>
          <w:tcPr>
            <w:tcW w:w="709" w:type="dxa"/>
            <w:vAlign w:val="center"/>
          </w:tcPr>
          <w:p w:rsidR="009B6F90" w:rsidRPr="002F43DC" w:rsidRDefault="00CB2A10" w:rsidP="009B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- 3,4</w:t>
            </w:r>
          </w:p>
        </w:tc>
        <w:tc>
          <w:tcPr>
            <w:tcW w:w="850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</w:tr>
      <w:tr w:rsidR="00C72725" w:rsidTr="0032245E">
        <w:tc>
          <w:tcPr>
            <w:tcW w:w="1135" w:type="dxa"/>
            <w:vMerge w:val="restart"/>
            <w:vAlign w:val="center"/>
          </w:tcPr>
          <w:p w:rsidR="00C72725" w:rsidRPr="002F43DC" w:rsidRDefault="00C72725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Вид дикого животного</w:t>
            </w:r>
          </w:p>
        </w:tc>
        <w:tc>
          <w:tcPr>
            <w:tcW w:w="1842" w:type="dxa"/>
            <w:vMerge w:val="restart"/>
            <w:vAlign w:val="center"/>
          </w:tcPr>
          <w:p w:rsidR="00C72725" w:rsidRPr="002F43DC" w:rsidRDefault="00C72725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Наименование района и охотничьего угодья</w:t>
            </w: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2F43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Численность, прирост количества (сравнение с предыдущим годом %) и плотность размещения диких животных</w:t>
            </w:r>
          </w:p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230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230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</w:tr>
      <w:tr w:rsidR="00C72725" w:rsidTr="0032245E">
        <w:tc>
          <w:tcPr>
            <w:tcW w:w="1135" w:type="dxa"/>
            <w:vMerge w:val="restart"/>
            <w:vAlign w:val="center"/>
          </w:tcPr>
          <w:p w:rsidR="00C72725" w:rsidRPr="002F43DC" w:rsidRDefault="00C72725" w:rsidP="00B732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Косуля</w:t>
            </w:r>
          </w:p>
        </w:tc>
        <w:tc>
          <w:tcPr>
            <w:tcW w:w="1842" w:type="dxa"/>
          </w:tcPr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Абазинский район</w:t>
            </w:r>
          </w:p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- 17,2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- 32,1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26,3</w:t>
            </w:r>
          </w:p>
        </w:tc>
        <w:tc>
          <w:tcPr>
            <w:tcW w:w="850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Эльбурганский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заказник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- 11,7</w:t>
            </w:r>
          </w:p>
        </w:tc>
        <w:tc>
          <w:tcPr>
            <w:tcW w:w="850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Адыге-Хабльский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gram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Ногайский</w:t>
            </w:r>
            <w:proofErr w:type="gram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районы</w:t>
            </w: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- 3,5</w:t>
            </w:r>
          </w:p>
        </w:tc>
        <w:tc>
          <w:tcPr>
            <w:tcW w:w="850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Зеленчукский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Архызский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Марухский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- 2,7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- 11,1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- 7,3</w:t>
            </w:r>
          </w:p>
        </w:tc>
        <w:tc>
          <w:tcPr>
            <w:tcW w:w="850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353E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- 0,8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- 52,5</w:t>
            </w:r>
          </w:p>
        </w:tc>
        <w:tc>
          <w:tcPr>
            <w:tcW w:w="850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353E30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ФГБУ КЧГООХ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- 13,8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108,1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Зеленчукский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ГРФ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- 11,4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25,9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214,7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- 21,9</w:t>
            </w:r>
          </w:p>
        </w:tc>
        <w:tc>
          <w:tcPr>
            <w:tcW w:w="850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Зеленчукский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ГРФ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Аксаутский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121,5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- 100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C271B9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Зеленчукский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ГРФ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Архызский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- 100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Карачаевский район</w:t>
            </w: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Учкуланский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ГРФ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- 14,5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10,4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Нерупром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- 18,5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72725" w:rsidTr="0032245E">
        <w:tc>
          <w:tcPr>
            <w:tcW w:w="1135" w:type="dxa"/>
            <w:vMerge/>
            <w:vAlign w:val="center"/>
          </w:tcPr>
          <w:p w:rsidR="00C72725" w:rsidRPr="002F43DC" w:rsidRDefault="00C72725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2725" w:rsidRPr="002F43DC" w:rsidRDefault="00C72725" w:rsidP="00353E3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Малокарачаевский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Pr="002F43DC" w:rsidRDefault="009B6F90" w:rsidP="00353E30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Хасаутский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9B6F90" w:rsidTr="009B6F90">
        <w:tc>
          <w:tcPr>
            <w:tcW w:w="1135" w:type="dxa"/>
            <w:vMerge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Pr="002F43DC" w:rsidRDefault="009B6F90" w:rsidP="00353E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Малокарачаевский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ГРФ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- 5,1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- 13,5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- 12,5</w:t>
            </w:r>
          </w:p>
        </w:tc>
        <w:tc>
          <w:tcPr>
            <w:tcW w:w="850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9B6F90" w:rsidTr="009B6F90">
        <w:tc>
          <w:tcPr>
            <w:tcW w:w="1135" w:type="dxa"/>
            <w:vMerge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Pr="002F43DC" w:rsidRDefault="009B6F90" w:rsidP="00353E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9B6F90" w:rsidRPr="002F43DC" w:rsidRDefault="009B6F90" w:rsidP="00353E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- 4,2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- 33,3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158,3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72725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Прикубанский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D2689A" w:rsidRPr="002F43DC" w:rsidRDefault="00D2689A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- 50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- 5,9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212,5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Прикубанский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ГРФ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- 25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- 16,6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- 14,3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- 16,6</w:t>
            </w:r>
          </w:p>
        </w:tc>
        <w:tc>
          <w:tcPr>
            <w:tcW w:w="850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C72725" w:rsidTr="0032245E">
        <w:tc>
          <w:tcPr>
            <w:tcW w:w="1135" w:type="dxa"/>
            <w:vMerge w:val="restart"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Урупский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Дамхурц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- 6,9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- 7,4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- 40</w:t>
            </w:r>
          </w:p>
        </w:tc>
        <w:tc>
          <w:tcPr>
            <w:tcW w:w="850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Лабинский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- 8,3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Аппаев</w:t>
            </w:r>
            <w:proofErr w:type="spellEnd"/>
            <w:proofErr w:type="gramStart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- 10,8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- 16,6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Преградненский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ГРФ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- 1,2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27,7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D268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</w:t>
            </w:r>
            <w:r w:rsidR="00D2689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- 4</w:t>
            </w:r>
          </w:p>
        </w:tc>
        <w:tc>
          <w:tcPr>
            <w:tcW w:w="850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9,2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9B6F90" w:rsidRPr="002F43DC" w:rsidRDefault="00AA6A0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- 4,4</w:t>
            </w:r>
          </w:p>
        </w:tc>
        <w:tc>
          <w:tcPr>
            <w:tcW w:w="850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D2689A" w:rsidTr="0032245E">
        <w:trPr>
          <w:trHeight w:val="585"/>
        </w:trPr>
        <w:tc>
          <w:tcPr>
            <w:tcW w:w="1135" w:type="dxa"/>
            <w:vMerge/>
          </w:tcPr>
          <w:p w:rsidR="00D2689A" w:rsidRPr="002F43DC" w:rsidRDefault="00D2689A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2689A" w:rsidRPr="002F43DC" w:rsidRDefault="00D2689A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Усть-Джегутинский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3608" w:type="dxa"/>
            <w:gridSpan w:val="18"/>
            <w:vAlign w:val="center"/>
          </w:tcPr>
          <w:p w:rsidR="00D2689A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Джегонаское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охотхозяйство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- 16,6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40,7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- 19,7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22,9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Хабезский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10,4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- 7,5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- 10,2</w:t>
            </w:r>
          </w:p>
        </w:tc>
        <w:tc>
          <w:tcPr>
            <w:tcW w:w="850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9B6F90" w:rsidTr="009B6F90">
        <w:tc>
          <w:tcPr>
            <w:tcW w:w="1135" w:type="dxa"/>
            <w:vMerge/>
          </w:tcPr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1552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5,1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1669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1668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- 0,05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1768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2057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16,3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1953</w:t>
            </w:r>
          </w:p>
        </w:tc>
        <w:tc>
          <w:tcPr>
            <w:tcW w:w="709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</w:tc>
        <w:tc>
          <w:tcPr>
            <w:tcW w:w="850" w:type="dxa"/>
            <w:vAlign w:val="center"/>
          </w:tcPr>
          <w:p w:rsidR="009B6F90" w:rsidRPr="002F43DC" w:rsidRDefault="00D2689A" w:rsidP="009B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1,8</w:t>
            </w:r>
          </w:p>
        </w:tc>
      </w:tr>
    </w:tbl>
    <w:p w:rsidR="00C468B6" w:rsidRDefault="00C468B6" w:rsidP="00803B0D">
      <w:pPr>
        <w:rPr>
          <w:rFonts w:ascii="Times New Roman" w:hAnsi="Times New Roman"/>
          <w:sz w:val="24"/>
          <w:szCs w:val="24"/>
        </w:rPr>
      </w:pPr>
    </w:p>
    <w:p w:rsidR="00C468B6" w:rsidRDefault="00C468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68B6" w:rsidRDefault="00C468B6" w:rsidP="00803B0D">
      <w:pPr>
        <w:rPr>
          <w:rFonts w:ascii="Times New Roman" w:hAnsi="Times New Roman"/>
          <w:sz w:val="24"/>
          <w:szCs w:val="24"/>
        </w:rPr>
        <w:sectPr w:rsidR="00C468B6" w:rsidSect="002A1855"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</w:p>
    <w:p w:rsidR="00406445" w:rsidRDefault="00406445" w:rsidP="0040644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Приложение 2</w:t>
      </w:r>
    </w:p>
    <w:p w:rsidR="00406445" w:rsidRDefault="00406445" w:rsidP="0040644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406445" w:rsidRDefault="00406445" w:rsidP="00406445">
      <w:pPr>
        <w:pStyle w:val="a3"/>
        <w:spacing w:before="0" w:beforeAutospacing="0" w:after="0" w:afterAutospacing="0"/>
        <w:ind w:left="-567" w:right="142"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Расчет п</w:t>
      </w:r>
      <w:r w:rsidRPr="00406445">
        <w:rPr>
          <w:b/>
          <w:sz w:val="28"/>
          <w:szCs w:val="28"/>
          <w:shd w:val="clear" w:color="auto" w:fill="FFFFFF"/>
        </w:rPr>
        <w:t>лотност</w:t>
      </w:r>
      <w:r>
        <w:rPr>
          <w:b/>
          <w:sz w:val="28"/>
          <w:szCs w:val="28"/>
          <w:shd w:val="clear" w:color="auto" w:fill="FFFFFF"/>
        </w:rPr>
        <w:t>и</w:t>
      </w:r>
      <w:r w:rsidRPr="00406445">
        <w:rPr>
          <w:b/>
          <w:sz w:val="28"/>
          <w:szCs w:val="28"/>
          <w:shd w:val="clear" w:color="auto" w:fill="FFFFFF"/>
        </w:rPr>
        <w:t xml:space="preserve"> населения вида охотничьих ресурсов </w:t>
      </w:r>
    </w:p>
    <w:p w:rsidR="00406445" w:rsidRDefault="00406445" w:rsidP="00406445">
      <w:pPr>
        <w:pStyle w:val="a3"/>
        <w:spacing w:before="0" w:beforeAutospacing="0" w:after="0" w:afterAutospacing="0"/>
        <w:ind w:left="-567" w:right="142" w:firstLine="567"/>
        <w:jc w:val="center"/>
        <w:rPr>
          <w:b/>
          <w:sz w:val="28"/>
          <w:szCs w:val="28"/>
          <w:shd w:val="clear" w:color="auto" w:fill="FFFFFF"/>
        </w:rPr>
      </w:pPr>
      <w:r w:rsidRPr="00406445">
        <w:rPr>
          <w:b/>
          <w:sz w:val="28"/>
          <w:szCs w:val="28"/>
          <w:shd w:val="clear" w:color="auto" w:fill="FFFFFF"/>
        </w:rPr>
        <w:t xml:space="preserve"> на 1000 га площади охотничьих угодий</w:t>
      </w:r>
      <w:r>
        <w:rPr>
          <w:b/>
          <w:sz w:val="28"/>
          <w:szCs w:val="28"/>
          <w:shd w:val="clear" w:color="auto" w:fill="FFFFFF"/>
        </w:rPr>
        <w:t>.</w:t>
      </w:r>
    </w:p>
    <w:p w:rsidR="00406445" w:rsidRDefault="00406445" w:rsidP="00406445">
      <w:pPr>
        <w:pStyle w:val="a3"/>
        <w:spacing w:before="0" w:beforeAutospacing="0" w:after="0" w:afterAutospacing="0"/>
        <w:ind w:left="-567" w:right="142" w:firstLine="567"/>
        <w:jc w:val="center"/>
        <w:rPr>
          <w:b/>
          <w:sz w:val="28"/>
          <w:szCs w:val="28"/>
          <w:shd w:val="clear" w:color="auto" w:fill="FFFFFF"/>
        </w:rPr>
      </w:pPr>
    </w:p>
    <w:p w:rsidR="00E66CCF" w:rsidRPr="00E66CCF" w:rsidRDefault="00E66CCF" w:rsidP="00E66CCF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Расчеты приведены в соответствии с приложением 1 приказа ФГБУ «ФНИЦ Охота» от 14.11.2022 № 74 «О методиках учета численности охотничьих ресурсов».</w:t>
      </w:r>
    </w:p>
    <w:p w:rsidR="00A109EA" w:rsidRPr="00231783" w:rsidRDefault="00A109EA" w:rsidP="00137B78">
      <w:pPr>
        <w:pStyle w:val="a3"/>
        <w:spacing w:before="0" w:beforeAutospacing="0" w:after="0" w:afterAutospacing="0"/>
        <w:ind w:left="-567" w:right="142" w:firstLine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>Р</w:t>
      </w:r>
      <w:r w:rsidR="00BF4A04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асчет плотности населения охотничьих ресурсов на 1000 га площади охотничьих угодий </w:t>
      </w:r>
      <w:r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>выполнен</w:t>
      </w:r>
      <w:r w:rsidR="00231783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BF4A04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>за последний 2022 год введенного запрета на благородного оленя и косулю.</w:t>
      </w:r>
    </w:p>
    <w:p w:rsidR="00A109EA" w:rsidRDefault="00A109EA" w:rsidP="00137B78">
      <w:pPr>
        <w:pStyle w:val="a3"/>
        <w:spacing w:before="0" w:beforeAutospacing="0" w:after="0" w:afterAutospacing="0"/>
        <w:ind w:left="-567" w:right="142" w:firstLine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>П</w:t>
      </w:r>
      <w:r w:rsidR="00B23C42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оказатель плотности </w:t>
      </w:r>
      <w:r w:rsidR="00406445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населения охотничьих ресурсов </w:t>
      </w:r>
      <w:r w:rsidR="00B23C42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>на 1000 га</w:t>
      </w:r>
      <w:r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выполняется по формуле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по видам животных.</w:t>
      </w:r>
    </w:p>
    <w:p w:rsidR="00406445" w:rsidRDefault="00B23C42" w:rsidP="00137B78">
      <w:pPr>
        <w:pStyle w:val="a3"/>
        <w:spacing w:before="0" w:beforeAutospacing="0" w:after="0" w:afterAutospacing="0"/>
        <w:ind w:left="-567" w:right="142" w:firstLine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P</w:t>
      </w:r>
      <w:r w:rsidRPr="0081677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= 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Nx</w:t>
      </w:r>
      <w:r w:rsidRPr="0081677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1000 </w:t>
      </w:r>
      <w:r w:rsidR="00AC7E1C">
        <w:rPr>
          <w:rFonts w:asciiTheme="minorHAnsi" w:hAnsiTheme="minorHAnsi" w:cstheme="minorHAnsi"/>
          <w:sz w:val="28"/>
          <w:szCs w:val="28"/>
          <w:shd w:val="clear" w:color="auto" w:fill="FFFFFF"/>
        </w:rPr>
        <w:t>/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S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, где</w:t>
      </w:r>
      <w:r w:rsidR="00406445">
        <w:rPr>
          <w:rFonts w:asciiTheme="minorHAnsi" w:hAnsiTheme="minorHAnsi" w:cstheme="minorHAnsi"/>
          <w:sz w:val="28"/>
          <w:szCs w:val="28"/>
          <w:shd w:val="clear" w:color="auto" w:fill="FFFFFF"/>
        </w:rPr>
        <w:t>:</w:t>
      </w:r>
    </w:p>
    <w:p w:rsidR="00406445" w:rsidRDefault="00406445" w:rsidP="00406445">
      <w:pPr>
        <w:pStyle w:val="a3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-</w:t>
      </w:r>
      <w:r w:rsidR="00B23C42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N</w:t>
      </w:r>
      <w:r w:rsidR="00B23C4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– численность особей дикого животного; </w:t>
      </w:r>
    </w:p>
    <w:p w:rsidR="00BF4A04" w:rsidRDefault="00406445" w:rsidP="00406445">
      <w:pPr>
        <w:pStyle w:val="a3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- </w:t>
      </w:r>
      <w:r w:rsidR="00B23C42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S</w:t>
      </w:r>
      <w:r w:rsidR="00B23C4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– площадь территории на которой обитает данный вид животного.</w:t>
      </w:r>
    </w:p>
    <w:p w:rsidR="00A109EA" w:rsidRDefault="00A109EA" w:rsidP="00406445">
      <w:pPr>
        <w:pStyle w:val="a3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</w:p>
    <w:p w:rsidR="00AC7E1C" w:rsidRDefault="00AC7E1C" w:rsidP="00406445">
      <w:pPr>
        <w:pStyle w:val="a3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  <w:r w:rsidRPr="00AC7E1C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Благородный олень</w:t>
      </w:r>
      <w:r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.</w:t>
      </w:r>
    </w:p>
    <w:p w:rsidR="00A109EA" w:rsidRDefault="00A109EA" w:rsidP="00406445">
      <w:pPr>
        <w:pStyle w:val="a3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</w:p>
    <w:p w:rsidR="00AC7E1C" w:rsidRDefault="00AC7E1C" w:rsidP="00406445">
      <w:pPr>
        <w:pStyle w:val="a3"/>
        <w:spacing w:before="0" w:beforeAutospacing="0" w:after="0" w:afterAutospacing="0"/>
        <w:ind w:right="142"/>
        <w:jc w:val="both"/>
        <w:rPr>
          <w:i/>
          <w:sz w:val="28"/>
          <w:szCs w:val="28"/>
        </w:rPr>
      </w:pPr>
      <w:proofErr w:type="spellStart"/>
      <w:r w:rsidRPr="00AC7E1C">
        <w:rPr>
          <w:i/>
          <w:sz w:val="28"/>
          <w:szCs w:val="28"/>
        </w:rPr>
        <w:t>Зеленчукский</w:t>
      </w:r>
      <w:proofErr w:type="spellEnd"/>
      <w:r w:rsidRPr="00AC7E1C">
        <w:rPr>
          <w:i/>
          <w:sz w:val="28"/>
          <w:szCs w:val="28"/>
        </w:rPr>
        <w:t xml:space="preserve"> район</w:t>
      </w:r>
      <w:r>
        <w:rPr>
          <w:i/>
          <w:sz w:val="28"/>
          <w:szCs w:val="28"/>
        </w:rPr>
        <w:t>:</w:t>
      </w:r>
    </w:p>
    <w:p w:rsidR="00AC7E1C" w:rsidRDefault="00AC7E1C" w:rsidP="00406445">
      <w:pPr>
        <w:pStyle w:val="a3"/>
        <w:spacing w:before="0" w:beforeAutospacing="0" w:after="0" w:afterAutospacing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заказник </w:t>
      </w:r>
      <w:proofErr w:type="spellStart"/>
      <w:r>
        <w:rPr>
          <w:sz w:val="28"/>
          <w:szCs w:val="28"/>
        </w:rPr>
        <w:t>Архызский</w:t>
      </w:r>
      <w:proofErr w:type="spellEnd"/>
      <w:r w:rsidR="00A109EA">
        <w:rPr>
          <w:sz w:val="28"/>
          <w:szCs w:val="28"/>
        </w:rPr>
        <w:t>:</w:t>
      </w:r>
      <w:r>
        <w:rPr>
          <w:sz w:val="28"/>
          <w:szCs w:val="28"/>
        </w:rPr>
        <w:t xml:space="preserve"> 85х1000/14900 = 5,7;</w:t>
      </w:r>
    </w:p>
    <w:p w:rsidR="00AC7E1C" w:rsidRDefault="00AC7E1C" w:rsidP="00406445">
      <w:pPr>
        <w:pStyle w:val="a3"/>
        <w:spacing w:before="0" w:beforeAutospacing="0" w:after="0" w:afterAutospacing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заказник </w:t>
      </w:r>
      <w:proofErr w:type="spellStart"/>
      <w:r>
        <w:rPr>
          <w:sz w:val="28"/>
          <w:szCs w:val="28"/>
        </w:rPr>
        <w:t>Марухский</w:t>
      </w:r>
      <w:proofErr w:type="spellEnd"/>
      <w:r w:rsidR="00A109EA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 63х1000/17150 = 3,7;</w:t>
      </w:r>
    </w:p>
    <w:p w:rsidR="00AC7E1C" w:rsidRDefault="00AC7E1C" w:rsidP="00406445">
      <w:pPr>
        <w:pStyle w:val="a3"/>
        <w:spacing w:before="0" w:beforeAutospacing="0" w:after="0" w:afterAutospacing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Карачаево-Черкесское Республиканское общество охотников и рыболовов (далее – </w:t>
      </w:r>
      <w:proofErr w:type="spellStart"/>
      <w:r>
        <w:rPr>
          <w:sz w:val="28"/>
          <w:szCs w:val="28"/>
        </w:rPr>
        <w:t>КЧРООиР</w:t>
      </w:r>
      <w:proofErr w:type="spellEnd"/>
      <w:r>
        <w:rPr>
          <w:sz w:val="28"/>
          <w:szCs w:val="28"/>
        </w:rPr>
        <w:t>) 79х1000/96000 = 0,8;</w:t>
      </w:r>
    </w:p>
    <w:p w:rsidR="00AC7E1C" w:rsidRDefault="00AC7E1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ФГБУ «</w:t>
      </w:r>
      <w:r w:rsidRPr="00C071B1">
        <w:rPr>
          <w:rFonts w:eastAsia="Calibri"/>
          <w:sz w:val="28"/>
          <w:szCs w:val="28"/>
        </w:rPr>
        <w:t>Карачаево-Черкесское государственное опытное охотничье хозяйство</w:t>
      </w:r>
      <w:r w:rsidR="006F772A">
        <w:rPr>
          <w:rFonts w:eastAsia="Calibri"/>
          <w:sz w:val="28"/>
          <w:szCs w:val="28"/>
        </w:rPr>
        <w:t>» 316х1000/75000 = 4,2;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Зеленчукский</w:t>
      </w:r>
      <w:proofErr w:type="spellEnd"/>
      <w:r>
        <w:rPr>
          <w:rFonts w:eastAsia="Calibri"/>
          <w:sz w:val="28"/>
          <w:szCs w:val="28"/>
        </w:rPr>
        <w:t xml:space="preserve"> ГРФ (государственный резервный фонд) 131х1000/56150 = 2,3;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Зеленчукский</w:t>
      </w:r>
      <w:proofErr w:type="spellEnd"/>
      <w:r>
        <w:rPr>
          <w:rFonts w:eastAsia="Calibri"/>
          <w:sz w:val="28"/>
          <w:szCs w:val="28"/>
        </w:rPr>
        <w:t xml:space="preserve"> ГРФ (</w:t>
      </w:r>
      <w:proofErr w:type="spellStart"/>
      <w:r>
        <w:rPr>
          <w:rFonts w:eastAsia="Calibri"/>
          <w:sz w:val="28"/>
          <w:szCs w:val="28"/>
        </w:rPr>
        <w:t>Архызский</w:t>
      </w:r>
      <w:proofErr w:type="spellEnd"/>
      <w:r>
        <w:rPr>
          <w:rFonts w:eastAsia="Calibri"/>
          <w:sz w:val="28"/>
          <w:szCs w:val="28"/>
        </w:rPr>
        <w:t xml:space="preserve"> участок) 55х1000/10000 = 5,5.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  <w:r w:rsidRPr="006F772A">
        <w:rPr>
          <w:rFonts w:eastAsia="Calibri"/>
          <w:i/>
          <w:sz w:val="28"/>
          <w:szCs w:val="28"/>
        </w:rPr>
        <w:t>Карачаевский район: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15х1000/130000 = 0,11.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  <w:r w:rsidRPr="006F772A">
        <w:rPr>
          <w:rFonts w:eastAsia="Calibri"/>
          <w:i/>
          <w:sz w:val="28"/>
          <w:szCs w:val="28"/>
        </w:rPr>
        <w:t>Урупский район: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Дамхурц</w:t>
      </w:r>
      <w:proofErr w:type="spellEnd"/>
      <w:r>
        <w:rPr>
          <w:rFonts w:eastAsia="Calibri"/>
          <w:sz w:val="28"/>
          <w:szCs w:val="28"/>
        </w:rPr>
        <w:t xml:space="preserve"> 130х1000/30000 = 4,3;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Лабинский</w:t>
      </w:r>
      <w:proofErr w:type="spellEnd"/>
      <w:r>
        <w:rPr>
          <w:rFonts w:eastAsia="Calibri"/>
          <w:sz w:val="28"/>
          <w:szCs w:val="28"/>
        </w:rPr>
        <w:t xml:space="preserve"> 95х1000/15000 = 6,3;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ИП </w:t>
      </w:r>
      <w:proofErr w:type="spellStart"/>
      <w:r>
        <w:rPr>
          <w:rFonts w:eastAsia="Calibri"/>
          <w:sz w:val="28"/>
          <w:szCs w:val="28"/>
        </w:rPr>
        <w:t>Аппаев</w:t>
      </w:r>
      <w:proofErr w:type="spellEnd"/>
      <w:r>
        <w:rPr>
          <w:rFonts w:eastAsia="Calibri"/>
          <w:sz w:val="28"/>
          <w:szCs w:val="28"/>
        </w:rPr>
        <w:t xml:space="preserve"> А.А. 102х1000/36000 = 2,8;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Преградненский</w:t>
      </w:r>
      <w:proofErr w:type="spellEnd"/>
      <w:r>
        <w:rPr>
          <w:rFonts w:eastAsia="Calibri"/>
          <w:sz w:val="28"/>
          <w:szCs w:val="28"/>
        </w:rPr>
        <w:t xml:space="preserve"> ГРФ 174х1000/69300 = 2,5;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83х1000/77500 = 1,1</w:t>
      </w:r>
      <w:r w:rsidR="007346BF">
        <w:rPr>
          <w:rFonts w:eastAsia="Calibri"/>
          <w:sz w:val="28"/>
          <w:szCs w:val="28"/>
        </w:rPr>
        <w:t>.</w:t>
      </w:r>
    </w:p>
    <w:p w:rsidR="002621C1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7346BF" w:rsidRDefault="007346BF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  <w:u w:val="single"/>
        </w:rPr>
      </w:pPr>
      <w:r w:rsidRPr="007346BF">
        <w:rPr>
          <w:rFonts w:eastAsia="Calibri"/>
          <w:sz w:val="28"/>
          <w:szCs w:val="28"/>
          <w:u w:val="single"/>
        </w:rPr>
        <w:t>Косуля.</w:t>
      </w:r>
    </w:p>
    <w:p w:rsidR="00A109EA" w:rsidRDefault="00A109E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  <w:u w:val="single"/>
        </w:rPr>
      </w:pPr>
    </w:p>
    <w:p w:rsidR="007346BF" w:rsidRDefault="007346BF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Абазинский район:</w:t>
      </w:r>
    </w:p>
    <w:p w:rsidR="007346BF" w:rsidRDefault="007346BF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19х1000/6900 = 2,7;</w:t>
      </w:r>
    </w:p>
    <w:p w:rsidR="007346BF" w:rsidRDefault="007346BF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Эл</w:t>
      </w:r>
      <w:r w:rsidR="002621C1">
        <w:rPr>
          <w:rFonts w:eastAsia="Calibri"/>
          <w:sz w:val="28"/>
          <w:szCs w:val="28"/>
        </w:rPr>
        <w:t>ьбурганский</w:t>
      </w:r>
      <w:proofErr w:type="spellEnd"/>
      <w:r w:rsidR="002621C1">
        <w:rPr>
          <w:rFonts w:eastAsia="Calibri"/>
          <w:sz w:val="28"/>
          <w:szCs w:val="28"/>
        </w:rPr>
        <w:t xml:space="preserve"> 77х1000/15000 = 5,1.</w:t>
      </w:r>
    </w:p>
    <w:p w:rsidR="002621C1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  <w:proofErr w:type="spellStart"/>
      <w:r w:rsidRPr="002621C1">
        <w:rPr>
          <w:rFonts w:eastAsia="Calibri"/>
          <w:i/>
          <w:sz w:val="28"/>
          <w:szCs w:val="28"/>
        </w:rPr>
        <w:t>Адыге-Хабльский</w:t>
      </w:r>
      <w:proofErr w:type="spellEnd"/>
      <w:r w:rsidRPr="002621C1">
        <w:rPr>
          <w:rFonts w:eastAsia="Calibri"/>
          <w:i/>
          <w:sz w:val="28"/>
          <w:szCs w:val="28"/>
        </w:rPr>
        <w:t xml:space="preserve"> и Ногайский районы:</w:t>
      </w:r>
    </w:p>
    <w:p w:rsidR="002621C1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28х1000/47201 = 0,6.</w:t>
      </w:r>
    </w:p>
    <w:p w:rsidR="002621C1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  <w:proofErr w:type="spellStart"/>
      <w:r w:rsidRPr="002621C1">
        <w:rPr>
          <w:rFonts w:eastAsia="Calibri"/>
          <w:i/>
          <w:sz w:val="28"/>
          <w:szCs w:val="28"/>
        </w:rPr>
        <w:t>Зеленчукский</w:t>
      </w:r>
      <w:proofErr w:type="spellEnd"/>
      <w:r w:rsidRPr="002621C1">
        <w:rPr>
          <w:rFonts w:eastAsia="Calibri"/>
          <w:i/>
          <w:sz w:val="28"/>
          <w:szCs w:val="28"/>
        </w:rPr>
        <w:t xml:space="preserve"> район:</w:t>
      </w:r>
    </w:p>
    <w:p w:rsidR="002621C1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заказник </w:t>
      </w:r>
      <w:proofErr w:type="spellStart"/>
      <w:r>
        <w:rPr>
          <w:rFonts w:eastAsia="Calibri"/>
          <w:sz w:val="28"/>
          <w:szCs w:val="28"/>
        </w:rPr>
        <w:t>Марухский</w:t>
      </w:r>
      <w:proofErr w:type="spellEnd"/>
      <w:r>
        <w:rPr>
          <w:rFonts w:eastAsia="Calibri"/>
          <w:sz w:val="28"/>
          <w:szCs w:val="28"/>
        </w:rPr>
        <w:t xml:space="preserve"> 68х1000/17150 = 4;</w:t>
      </w:r>
    </w:p>
    <w:p w:rsidR="002621C1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232х1000/96000 = 2,4;</w:t>
      </w:r>
    </w:p>
    <w:p w:rsidR="002621C1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F4FE4">
        <w:rPr>
          <w:rFonts w:eastAsia="Calibri"/>
          <w:sz w:val="28"/>
          <w:szCs w:val="28"/>
        </w:rPr>
        <w:t xml:space="preserve">ФГБУ </w:t>
      </w:r>
      <w:r w:rsidR="00DF4FE4">
        <w:rPr>
          <w:sz w:val="28"/>
          <w:szCs w:val="28"/>
        </w:rPr>
        <w:t>«</w:t>
      </w:r>
      <w:r w:rsidR="00DF4FE4" w:rsidRPr="00C071B1">
        <w:rPr>
          <w:rFonts w:eastAsia="Calibri"/>
          <w:sz w:val="28"/>
          <w:szCs w:val="28"/>
        </w:rPr>
        <w:t>Карачаево-Черкесское государственное опытное охотничье хозяйство</w:t>
      </w:r>
      <w:r w:rsidR="00DF4FE4">
        <w:rPr>
          <w:rFonts w:eastAsia="Calibri"/>
          <w:sz w:val="28"/>
          <w:szCs w:val="28"/>
        </w:rPr>
        <w:t>» 179х1000/75000 = 2,4;</w:t>
      </w:r>
    </w:p>
    <w:p w:rsidR="00DF4FE4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Зеленчукский</w:t>
      </w:r>
      <w:proofErr w:type="spellEnd"/>
      <w:r>
        <w:rPr>
          <w:rFonts w:eastAsia="Calibri"/>
          <w:sz w:val="28"/>
          <w:szCs w:val="28"/>
        </w:rPr>
        <w:t xml:space="preserve"> ГРФ 214х1000 = 3,8.</w:t>
      </w:r>
    </w:p>
    <w:p w:rsidR="00DF4FE4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</w:p>
    <w:p w:rsidR="00DF4FE4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  <w:r w:rsidRPr="00DF4FE4">
        <w:rPr>
          <w:rFonts w:eastAsia="Calibri"/>
          <w:i/>
          <w:sz w:val="28"/>
          <w:szCs w:val="28"/>
        </w:rPr>
        <w:t>Карачаевский район:</w:t>
      </w:r>
    </w:p>
    <w:p w:rsidR="00DF4FE4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Учкуланский</w:t>
      </w:r>
      <w:proofErr w:type="spellEnd"/>
      <w:r>
        <w:rPr>
          <w:rFonts w:eastAsia="Calibri"/>
          <w:sz w:val="28"/>
          <w:szCs w:val="28"/>
        </w:rPr>
        <w:t xml:space="preserve"> ГРФ 100х1000/104000 = 1;</w:t>
      </w:r>
    </w:p>
    <w:p w:rsidR="00DF4FE4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="004C3328">
        <w:rPr>
          <w:rFonts w:eastAsia="Calibri"/>
          <w:sz w:val="28"/>
          <w:szCs w:val="28"/>
        </w:rPr>
        <w:t>КЧРООиР</w:t>
      </w:r>
      <w:proofErr w:type="spellEnd"/>
      <w:r w:rsidR="004C3328">
        <w:rPr>
          <w:rFonts w:eastAsia="Calibri"/>
          <w:sz w:val="28"/>
          <w:szCs w:val="28"/>
        </w:rPr>
        <w:t xml:space="preserve"> 82х1000/130000 = </w:t>
      </w:r>
      <w:r w:rsidR="008F7E9C">
        <w:rPr>
          <w:rFonts w:eastAsia="Calibri"/>
          <w:sz w:val="28"/>
          <w:szCs w:val="28"/>
        </w:rPr>
        <w:t>0,6.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  <w:r w:rsidRPr="008F7E9C">
        <w:rPr>
          <w:rFonts w:eastAsia="Calibri"/>
          <w:i/>
          <w:sz w:val="28"/>
          <w:szCs w:val="28"/>
        </w:rPr>
        <w:t>Малокарачаевский район: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Хасаутский</w:t>
      </w:r>
      <w:proofErr w:type="spellEnd"/>
      <w:r>
        <w:rPr>
          <w:rFonts w:eastAsia="Calibri"/>
          <w:sz w:val="28"/>
          <w:szCs w:val="28"/>
        </w:rPr>
        <w:t xml:space="preserve"> 42х1000/18000 = 2,3;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Малокарачаевский ГРФ 64х1000/18600 = 3,4;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155х1000/71400 = 2,2.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  <w:proofErr w:type="spellStart"/>
      <w:r w:rsidRPr="008F7E9C">
        <w:rPr>
          <w:rFonts w:eastAsia="Calibri"/>
          <w:i/>
          <w:sz w:val="28"/>
          <w:szCs w:val="28"/>
        </w:rPr>
        <w:t>Прикубанский</w:t>
      </w:r>
      <w:proofErr w:type="spellEnd"/>
      <w:r w:rsidRPr="008F7E9C">
        <w:rPr>
          <w:rFonts w:eastAsia="Calibri"/>
          <w:i/>
          <w:sz w:val="28"/>
          <w:szCs w:val="28"/>
        </w:rPr>
        <w:t xml:space="preserve"> район: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Прикубанский</w:t>
      </w:r>
      <w:proofErr w:type="spellEnd"/>
      <w:r>
        <w:rPr>
          <w:rFonts w:eastAsia="Calibri"/>
          <w:sz w:val="28"/>
          <w:szCs w:val="28"/>
        </w:rPr>
        <w:t xml:space="preserve"> ГРФ 6х1000/7300 = 0,8;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48х1000/40300 = 1,2.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  <w:r w:rsidRPr="008F7E9C">
        <w:rPr>
          <w:rFonts w:eastAsia="Calibri"/>
          <w:i/>
          <w:sz w:val="28"/>
          <w:szCs w:val="28"/>
        </w:rPr>
        <w:t>Урупский район: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Дамхурц</w:t>
      </w:r>
      <w:proofErr w:type="spellEnd"/>
      <w:r w:rsidR="0090365A">
        <w:rPr>
          <w:rFonts w:eastAsia="Calibri"/>
          <w:sz w:val="28"/>
          <w:szCs w:val="28"/>
        </w:rPr>
        <w:t xml:space="preserve"> 45х1000/30000 = 1,5;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Лабинский</w:t>
      </w:r>
      <w:proofErr w:type="spellEnd"/>
      <w:r>
        <w:rPr>
          <w:rFonts w:eastAsia="Calibri"/>
          <w:sz w:val="28"/>
          <w:szCs w:val="28"/>
        </w:rPr>
        <w:t xml:space="preserve"> 30х1000/15000 = 2;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ИП </w:t>
      </w:r>
      <w:proofErr w:type="spellStart"/>
      <w:r>
        <w:rPr>
          <w:rFonts w:eastAsia="Calibri"/>
          <w:sz w:val="28"/>
          <w:szCs w:val="28"/>
        </w:rPr>
        <w:t>Аппаев</w:t>
      </w:r>
      <w:proofErr w:type="spellEnd"/>
      <w:r>
        <w:rPr>
          <w:rFonts w:eastAsia="Calibri"/>
          <w:sz w:val="28"/>
          <w:szCs w:val="28"/>
        </w:rPr>
        <w:t xml:space="preserve"> А.А. 25х1000/36000 = 0,7;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Преградненский</w:t>
      </w:r>
      <w:proofErr w:type="spellEnd"/>
      <w:r>
        <w:rPr>
          <w:rFonts w:eastAsia="Calibri"/>
          <w:sz w:val="28"/>
          <w:szCs w:val="28"/>
        </w:rPr>
        <w:t xml:space="preserve"> ГРФ 152х1000/69300 = 2,2;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205х1000/77500 = 2,6.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  <w:proofErr w:type="spellStart"/>
      <w:r w:rsidRPr="0090365A">
        <w:rPr>
          <w:rFonts w:eastAsia="Calibri"/>
          <w:i/>
          <w:sz w:val="28"/>
          <w:szCs w:val="28"/>
        </w:rPr>
        <w:t>Усть-Джегутинский</w:t>
      </w:r>
      <w:proofErr w:type="spellEnd"/>
      <w:r w:rsidRPr="0090365A">
        <w:rPr>
          <w:rFonts w:eastAsia="Calibri"/>
          <w:i/>
          <w:sz w:val="28"/>
          <w:szCs w:val="28"/>
        </w:rPr>
        <w:t xml:space="preserve"> район: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Джегонаское</w:t>
      </w:r>
      <w:proofErr w:type="spellEnd"/>
      <w:r>
        <w:rPr>
          <w:rFonts w:eastAsia="Calibri"/>
          <w:sz w:val="28"/>
          <w:szCs w:val="28"/>
        </w:rPr>
        <w:t xml:space="preserve"> охотхозяйство 162х1000/34000 = 4,8;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75х1000/56000 = 1,3.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  <w:proofErr w:type="spellStart"/>
      <w:r w:rsidRPr="0090365A">
        <w:rPr>
          <w:rFonts w:eastAsia="Calibri"/>
          <w:i/>
          <w:sz w:val="28"/>
          <w:szCs w:val="28"/>
        </w:rPr>
        <w:t>Хабезский</w:t>
      </w:r>
      <w:proofErr w:type="spellEnd"/>
      <w:r w:rsidRPr="0090365A">
        <w:rPr>
          <w:rFonts w:eastAsia="Calibri"/>
          <w:i/>
          <w:sz w:val="28"/>
          <w:szCs w:val="28"/>
        </w:rPr>
        <w:t xml:space="preserve"> район:</w:t>
      </w:r>
    </w:p>
    <w:p w:rsidR="0090365A" w:rsidRP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49х1000/38000 = 1,3</w:t>
      </w:r>
      <w:r w:rsidR="00BF4A04">
        <w:rPr>
          <w:rFonts w:eastAsia="Calibri"/>
          <w:sz w:val="28"/>
          <w:szCs w:val="28"/>
        </w:rPr>
        <w:t>.</w:t>
      </w:r>
    </w:p>
    <w:p w:rsidR="00DF4FE4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2A1855" w:rsidRDefault="002A1855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2A1855" w:rsidRDefault="002A1855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Приложение 2</w:t>
      </w: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8E16B5" w:rsidRPr="000529DE" w:rsidRDefault="008E16B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  <w:r w:rsidRPr="000529DE">
        <w:rPr>
          <w:rFonts w:eastAsia="Calibri"/>
          <w:sz w:val="28"/>
          <w:szCs w:val="28"/>
        </w:rPr>
        <w:t xml:space="preserve">По итогам расчета составлена сравнительная таблица увеличения </w:t>
      </w:r>
      <w:r w:rsidRPr="000529DE">
        <w:rPr>
          <w:sz w:val="28"/>
          <w:szCs w:val="28"/>
        </w:rPr>
        <w:t>плотности населения</w:t>
      </w:r>
      <w:r w:rsidRPr="000529D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охотничьих ресурсов</w:t>
      </w:r>
    </w:p>
    <w:p w:rsidR="00DF4FE4" w:rsidRPr="008E16B5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  <w:highlight w:val="yellow"/>
        </w:rPr>
      </w:pPr>
    </w:p>
    <w:tbl>
      <w:tblPr>
        <w:tblStyle w:val="a5"/>
        <w:tblW w:w="5628" w:type="pct"/>
        <w:tblInd w:w="-885" w:type="dxa"/>
        <w:tblLayout w:type="fixed"/>
        <w:tblLook w:val="04A0"/>
      </w:tblPr>
      <w:tblGrid>
        <w:gridCol w:w="708"/>
        <w:gridCol w:w="2127"/>
        <w:gridCol w:w="2269"/>
        <w:gridCol w:w="2267"/>
        <w:gridCol w:w="1700"/>
        <w:gridCol w:w="1702"/>
      </w:tblGrid>
      <w:tr w:rsidR="00E140FB" w:rsidRPr="008E16B5" w:rsidTr="00A305FD">
        <w:tc>
          <w:tcPr>
            <w:tcW w:w="329" w:type="pct"/>
          </w:tcPr>
          <w:p w:rsidR="008E16B5" w:rsidRPr="00E140FB" w:rsidRDefault="00E140FB" w:rsidP="00406445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E140FB">
              <w:t xml:space="preserve">№ </w:t>
            </w:r>
            <w:proofErr w:type="spellStart"/>
            <w:proofErr w:type="gramStart"/>
            <w:r w:rsidRPr="00E140FB">
              <w:t>п</w:t>
            </w:r>
            <w:proofErr w:type="spellEnd"/>
            <w:proofErr w:type="gramEnd"/>
            <w:r w:rsidRPr="00E140FB">
              <w:t>/</w:t>
            </w:r>
            <w:proofErr w:type="spellStart"/>
            <w:r w:rsidRPr="00E140FB">
              <w:t>п</w:t>
            </w:r>
            <w:proofErr w:type="spellEnd"/>
          </w:p>
        </w:tc>
        <w:tc>
          <w:tcPr>
            <w:tcW w:w="987" w:type="pct"/>
          </w:tcPr>
          <w:p w:rsidR="008E16B5" w:rsidRPr="00E140FB" w:rsidRDefault="00E140FB" w:rsidP="00E140FB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Наименование района и охотничьего угодья</w:t>
            </w:r>
          </w:p>
        </w:tc>
        <w:tc>
          <w:tcPr>
            <w:tcW w:w="1053" w:type="pct"/>
          </w:tcPr>
          <w:p w:rsidR="008E16B5" w:rsidRPr="00E140FB" w:rsidRDefault="008E16B5" w:rsidP="00E140FB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Плотность населения</w:t>
            </w:r>
            <w:r w:rsidR="00E140FB">
              <w:t xml:space="preserve"> </w:t>
            </w:r>
            <w:r w:rsidRPr="00E140FB">
              <w:rPr>
                <w:rFonts w:asciiTheme="minorHAnsi" w:hAnsiTheme="minorHAnsi" w:cstheme="minorHAnsi"/>
                <w:shd w:val="clear" w:color="auto" w:fill="FFFFFF"/>
              </w:rPr>
              <w:t>охотничьих ресурсов</w:t>
            </w:r>
            <w:r w:rsidR="00E140FB">
              <w:t xml:space="preserve"> на 1000</w:t>
            </w:r>
            <w:r w:rsidR="0032245E">
              <w:t xml:space="preserve"> </w:t>
            </w:r>
            <w:r w:rsidRPr="00E140FB">
              <w:t>га, 2018 год</w:t>
            </w:r>
          </w:p>
        </w:tc>
        <w:tc>
          <w:tcPr>
            <w:tcW w:w="1052" w:type="pct"/>
          </w:tcPr>
          <w:p w:rsidR="008E16B5" w:rsidRPr="00E140FB" w:rsidRDefault="008E16B5" w:rsidP="00E140FB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 xml:space="preserve">Плотность </w:t>
            </w:r>
            <w:r w:rsidR="00E140FB">
              <w:t>населения охотничьих ресурсов на 1000</w:t>
            </w:r>
            <w:r w:rsidR="0032245E">
              <w:t xml:space="preserve"> </w:t>
            </w:r>
            <w:r w:rsidRPr="00E140FB">
              <w:t>га, 2022 год</w:t>
            </w:r>
          </w:p>
        </w:tc>
        <w:tc>
          <w:tcPr>
            <w:tcW w:w="789" w:type="pct"/>
          </w:tcPr>
          <w:p w:rsidR="008E16B5" w:rsidRPr="00E140FB" w:rsidRDefault="008E16B5" w:rsidP="00E140FB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 xml:space="preserve">Увеличение плотности населения, </w:t>
            </w:r>
            <w:proofErr w:type="spellStart"/>
            <w:r w:rsidRPr="00E140FB">
              <w:t>шт</w:t>
            </w:r>
            <w:proofErr w:type="spellEnd"/>
          </w:p>
        </w:tc>
        <w:tc>
          <w:tcPr>
            <w:tcW w:w="790" w:type="pct"/>
          </w:tcPr>
          <w:p w:rsidR="008E16B5" w:rsidRPr="00E140FB" w:rsidRDefault="008E16B5" w:rsidP="00E140FB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Количество особей,</w:t>
            </w:r>
          </w:p>
          <w:p w:rsidR="008E16B5" w:rsidRPr="00E140FB" w:rsidRDefault="008E16B5" w:rsidP="00E140FB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 w:rsidRPr="00E140FB">
              <w:t>шт</w:t>
            </w:r>
            <w:proofErr w:type="spellEnd"/>
          </w:p>
        </w:tc>
      </w:tr>
      <w:tr w:rsidR="001C5D79" w:rsidRPr="008E16B5" w:rsidTr="00A305FD">
        <w:tc>
          <w:tcPr>
            <w:tcW w:w="5000" w:type="pct"/>
            <w:gridSpan w:val="6"/>
            <w:vAlign w:val="center"/>
          </w:tcPr>
          <w:p w:rsidR="001C5D79" w:rsidRDefault="001C5D79" w:rsidP="00E140FB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Благородный олень</w:t>
            </w:r>
          </w:p>
          <w:p w:rsidR="001C5D79" w:rsidRPr="00E140FB" w:rsidRDefault="001C5D79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</w:tr>
      <w:tr w:rsidR="001C5D79" w:rsidRPr="008E16B5" w:rsidTr="00A305FD">
        <w:tc>
          <w:tcPr>
            <w:tcW w:w="5000" w:type="pct"/>
            <w:gridSpan w:val="6"/>
          </w:tcPr>
          <w:p w:rsidR="001C5D79" w:rsidRPr="00E140FB" w:rsidRDefault="001C5D79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 w:rsidRPr="00E140FB">
              <w:t>Зеленчукский</w:t>
            </w:r>
            <w:proofErr w:type="spellEnd"/>
            <w:r w:rsidRPr="00E140FB">
              <w:t xml:space="preserve"> район</w:t>
            </w:r>
          </w:p>
        </w:tc>
      </w:tr>
      <w:tr w:rsidR="00E140FB" w:rsidTr="00A305FD">
        <w:trPr>
          <w:trHeight w:val="683"/>
        </w:trPr>
        <w:tc>
          <w:tcPr>
            <w:tcW w:w="329" w:type="pct"/>
            <w:vAlign w:val="center"/>
          </w:tcPr>
          <w:p w:rsidR="008E16B5" w:rsidRPr="001C5D79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1C5D79">
              <w:t>1</w:t>
            </w:r>
          </w:p>
        </w:tc>
        <w:tc>
          <w:tcPr>
            <w:tcW w:w="987" w:type="pct"/>
          </w:tcPr>
          <w:p w:rsidR="008E16B5" w:rsidRPr="00E140FB" w:rsidRDefault="008E16B5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E140FB">
              <w:t xml:space="preserve">Заказник </w:t>
            </w:r>
            <w:proofErr w:type="spellStart"/>
            <w:r w:rsidRPr="00E140FB">
              <w:t>Архызский</w:t>
            </w:r>
            <w:proofErr w:type="spellEnd"/>
          </w:p>
        </w:tc>
        <w:tc>
          <w:tcPr>
            <w:tcW w:w="1053" w:type="pct"/>
          </w:tcPr>
          <w:p w:rsidR="008E16B5" w:rsidRPr="00E140FB" w:rsidRDefault="008E16B5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</w:p>
          <w:p w:rsidR="008E16B5" w:rsidRPr="00E140FB" w:rsidRDefault="001C5D79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6,2</w:t>
            </w:r>
          </w:p>
          <w:p w:rsidR="008E16B5" w:rsidRPr="00E140FB" w:rsidRDefault="008E16B5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1052" w:type="pct"/>
          </w:tcPr>
          <w:p w:rsidR="008E16B5" w:rsidRPr="00E140FB" w:rsidRDefault="008E16B5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</w:p>
          <w:p w:rsidR="008E16B5" w:rsidRPr="00E140FB" w:rsidRDefault="001C5D79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5,7</w:t>
            </w:r>
          </w:p>
        </w:tc>
        <w:tc>
          <w:tcPr>
            <w:tcW w:w="789" w:type="pct"/>
          </w:tcPr>
          <w:p w:rsidR="008E16B5" w:rsidRPr="00E140FB" w:rsidRDefault="008E16B5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</w:p>
          <w:p w:rsidR="008E16B5" w:rsidRPr="00E140FB" w:rsidRDefault="001C5D79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- 0,5</w:t>
            </w:r>
          </w:p>
        </w:tc>
        <w:tc>
          <w:tcPr>
            <w:tcW w:w="790" w:type="pct"/>
            <w:vAlign w:val="center"/>
          </w:tcPr>
          <w:p w:rsidR="008E16B5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- 7</w:t>
            </w:r>
          </w:p>
        </w:tc>
      </w:tr>
      <w:tr w:rsidR="00E140FB" w:rsidTr="00A305FD">
        <w:tc>
          <w:tcPr>
            <w:tcW w:w="329" w:type="pct"/>
            <w:vAlign w:val="center"/>
          </w:tcPr>
          <w:p w:rsidR="008E16B5" w:rsidRPr="001C5D79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1C5D79">
              <w:t>2</w:t>
            </w:r>
          </w:p>
        </w:tc>
        <w:tc>
          <w:tcPr>
            <w:tcW w:w="987" w:type="pct"/>
          </w:tcPr>
          <w:p w:rsidR="008E16B5" w:rsidRDefault="001C5D7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З</w:t>
            </w:r>
            <w:r w:rsidR="008E16B5" w:rsidRPr="00E140FB">
              <w:t xml:space="preserve">аказник </w:t>
            </w:r>
            <w:proofErr w:type="spellStart"/>
            <w:r w:rsidR="008E16B5" w:rsidRPr="00E140FB">
              <w:t>Марухский</w:t>
            </w:r>
            <w:proofErr w:type="spellEnd"/>
          </w:p>
          <w:p w:rsidR="001C5D79" w:rsidRPr="00E140FB" w:rsidRDefault="001C5D7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</w:p>
        </w:tc>
        <w:tc>
          <w:tcPr>
            <w:tcW w:w="1053" w:type="pct"/>
            <w:vAlign w:val="center"/>
          </w:tcPr>
          <w:p w:rsidR="008E16B5" w:rsidRPr="00E140FB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  <w:p w:rsidR="008E16B5" w:rsidRPr="00E140FB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9,9</w:t>
            </w:r>
          </w:p>
        </w:tc>
        <w:tc>
          <w:tcPr>
            <w:tcW w:w="1052" w:type="pct"/>
            <w:vAlign w:val="center"/>
          </w:tcPr>
          <w:p w:rsidR="008E16B5" w:rsidRPr="00E140FB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  <w:p w:rsidR="008E16B5" w:rsidRPr="00E140FB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3,7</w:t>
            </w:r>
          </w:p>
        </w:tc>
        <w:tc>
          <w:tcPr>
            <w:tcW w:w="789" w:type="pct"/>
            <w:vAlign w:val="center"/>
          </w:tcPr>
          <w:p w:rsidR="008E16B5" w:rsidRPr="00E140FB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  <w:p w:rsidR="008E16B5" w:rsidRPr="00E140FB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-</w:t>
            </w:r>
            <w:r w:rsidR="001C5D79">
              <w:t xml:space="preserve"> </w:t>
            </w:r>
            <w:r w:rsidRPr="00E140FB">
              <w:t>6,2</w:t>
            </w:r>
          </w:p>
        </w:tc>
        <w:tc>
          <w:tcPr>
            <w:tcW w:w="790" w:type="pct"/>
            <w:vAlign w:val="center"/>
          </w:tcPr>
          <w:p w:rsidR="008E16B5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- 107</w:t>
            </w:r>
          </w:p>
        </w:tc>
      </w:tr>
      <w:tr w:rsidR="00E140FB" w:rsidTr="007A5540">
        <w:tc>
          <w:tcPr>
            <w:tcW w:w="329" w:type="pct"/>
            <w:vAlign w:val="center"/>
          </w:tcPr>
          <w:p w:rsidR="008E16B5" w:rsidRPr="001C5D79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1C5D79">
              <w:t>3</w:t>
            </w:r>
          </w:p>
        </w:tc>
        <w:tc>
          <w:tcPr>
            <w:tcW w:w="987" w:type="pct"/>
          </w:tcPr>
          <w:p w:rsidR="008E16B5" w:rsidRPr="00E140FB" w:rsidRDefault="008E16B5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 w:rsidRPr="00E140FB"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8E16B5" w:rsidRPr="00E140FB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0,48</w:t>
            </w:r>
          </w:p>
        </w:tc>
        <w:tc>
          <w:tcPr>
            <w:tcW w:w="1052" w:type="pct"/>
            <w:vAlign w:val="center"/>
          </w:tcPr>
          <w:p w:rsidR="008E16B5" w:rsidRPr="00E140FB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0,8</w:t>
            </w:r>
          </w:p>
        </w:tc>
        <w:tc>
          <w:tcPr>
            <w:tcW w:w="789" w:type="pct"/>
            <w:vAlign w:val="center"/>
          </w:tcPr>
          <w:p w:rsidR="008E16B5" w:rsidRPr="00E140FB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+ 0,32</w:t>
            </w:r>
          </w:p>
        </w:tc>
        <w:tc>
          <w:tcPr>
            <w:tcW w:w="790" w:type="pct"/>
            <w:vAlign w:val="center"/>
          </w:tcPr>
          <w:p w:rsidR="008E16B5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+ 33</w:t>
            </w:r>
          </w:p>
        </w:tc>
      </w:tr>
      <w:tr w:rsidR="00E140FB" w:rsidTr="007A5540">
        <w:tc>
          <w:tcPr>
            <w:tcW w:w="329" w:type="pct"/>
            <w:vAlign w:val="center"/>
          </w:tcPr>
          <w:p w:rsidR="008E16B5" w:rsidRPr="001C5D79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987" w:type="pct"/>
          </w:tcPr>
          <w:p w:rsidR="008E16B5" w:rsidRPr="00E140FB" w:rsidRDefault="001C5D7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ФГБУ КЧГООХ</w:t>
            </w:r>
          </w:p>
        </w:tc>
        <w:tc>
          <w:tcPr>
            <w:tcW w:w="1053" w:type="pct"/>
            <w:vAlign w:val="center"/>
          </w:tcPr>
          <w:p w:rsidR="008E16B5" w:rsidRPr="00E140FB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3,5</w:t>
            </w:r>
          </w:p>
        </w:tc>
        <w:tc>
          <w:tcPr>
            <w:tcW w:w="1052" w:type="pct"/>
            <w:vAlign w:val="center"/>
          </w:tcPr>
          <w:p w:rsidR="008E16B5" w:rsidRPr="00E140FB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4,2</w:t>
            </w:r>
          </w:p>
        </w:tc>
        <w:tc>
          <w:tcPr>
            <w:tcW w:w="789" w:type="pct"/>
            <w:vAlign w:val="center"/>
          </w:tcPr>
          <w:p w:rsidR="008E16B5" w:rsidRPr="00E140FB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+ 0,7</w:t>
            </w:r>
          </w:p>
        </w:tc>
        <w:tc>
          <w:tcPr>
            <w:tcW w:w="790" w:type="pct"/>
            <w:vAlign w:val="center"/>
          </w:tcPr>
          <w:p w:rsidR="008E16B5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+ 50</w:t>
            </w:r>
          </w:p>
        </w:tc>
      </w:tr>
      <w:tr w:rsidR="00E140FB" w:rsidTr="007A5540">
        <w:tc>
          <w:tcPr>
            <w:tcW w:w="329" w:type="pct"/>
            <w:vAlign w:val="center"/>
          </w:tcPr>
          <w:p w:rsidR="008E16B5" w:rsidRPr="001C5D79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</w:t>
            </w:r>
          </w:p>
        </w:tc>
        <w:tc>
          <w:tcPr>
            <w:tcW w:w="987" w:type="pct"/>
          </w:tcPr>
          <w:p w:rsidR="008E16B5" w:rsidRPr="00E140FB" w:rsidRDefault="001C5D7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Зеленчукский</w:t>
            </w:r>
            <w:proofErr w:type="spellEnd"/>
            <w:r>
              <w:t xml:space="preserve"> ГРФ</w:t>
            </w:r>
          </w:p>
        </w:tc>
        <w:tc>
          <w:tcPr>
            <w:tcW w:w="1053" w:type="pct"/>
            <w:vAlign w:val="center"/>
          </w:tcPr>
          <w:p w:rsidR="008E16B5" w:rsidRPr="00E140FB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1052" w:type="pct"/>
            <w:vAlign w:val="center"/>
          </w:tcPr>
          <w:p w:rsidR="008E16B5" w:rsidRPr="00E140FB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2,3</w:t>
            </w:r>
          </w:p>
        </w:tc>
        <w:tc>
          <w:tcPr>
            <w:tcW w:w="789" w:type="pct"/>
            <w:vAlign w:val="center"/>
          </w:tcPr>
          <w:p w:rsidR="008E16B5" w:rsidRPr="00E140FB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+ 1,3</w:t>
            </w:r>
          </w:p>
        </w:tc>
        <w:tc>
          <w:tcPr>
            <w:tcW w:w="790" w:type="pct"/>
            <w:vAlign w:val="center"/>
          </w:tcPr>
          <w:p w:rsidR="008E16B5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+ 75</w:t>
            </w:r>
          </w:p>
        </w:tc>
      </w:tr>
      <w:tr w:rsidR="00E140FB" w:rsidTr="00652803">
        <w:tc>
          <w:tcPr>
            <w:tcW w:w="329" w:type="pct"/>
            <w:vAlign w:val="center"/>
          </w:tcPr>
          <w:p w:rsidR="008E16B5" w:rsidRPr="001C5D79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6</w:t>
            </w:r>
          </w:p>
        </w:tc>
        <w:tc>
          <w:tcPr>
            <w:tcW w:w="987" w:type="pct"/>
          </w:tcPr>
          <w:p w:rsidR="008E16B5" w:rsidRPr="00E140FB" w:rsidRDefault="001C5D7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Зеленчукский</w:t>
            </w:r>
            <w:proofErr w:type="spellEnd"/>
            <w:r>
              <w:t xml:space="preserve"> </w:t>
            </w:r>
            <w:proofErr w:type="spellStart"/>
            <w:r>
              <w:t>Архызский</w:t>
            </w:r>
            <w:proofErr w:type="spellEnd"/>
            <w:r>
              <w:t xml:space="preserve"> участок</w:t>
            </w:r>
          </w:p>
        </w:tc>
        <w:tc>
          <w:tcPr>
            <w:tcW w:w="1053" w:type="pct"/>
            <w:vAlign w:val="center"/>
          </w:tcPr>
          <w:p w:rsidR="008E16B5" w:rsidRPr="00E140FB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1052" w:type="pct"/>
            <w:vAlign w:val="center"/>
          </w:tcPr>
          <w:p w:rsidR="008E16B5" w:rsidRPr="00E140FB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5,5</w:t>
            </w:r>
          </w:p>
        </w:tc>
        <w:tc>
          <w:tcPr>
            <w:tcW w:w="789" w:type="pct"/>
            <w:vAlign w:val="center"/>
          </w:tcPr>
          <w:p w:rsidR="008E16B5" w:rsidRPr="00E140FB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+ 5,5</w:t>
            </w:r>
          </w:p>
        </w:tc>
        <w:tc>
          <w:tcPr>
            <w:tcW w:w="790" w:type="pct"/>
            <w:vAlign w:val="center"/>
          </w:tcPr>
          <w:p w:rsidR="008E16B5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1C5D79">
              <w:t>55</w:t>
            </w:r>
          </w:p>
        </w:tc>
      </w:tr>
      <w:tr w:rsidR="00A305FD" w:rsidTr="00A305FD">
        <w:tc>
          <w:tcPr>
            <w:tcW w:w="5000" w:type="pct"/>
            <w:gridSpan w:val="6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Карачаевский район</w:t>
            </w:r>
          </w:p>
        </w:tc>
      </w:tr>
      <w:tr w:rsidR="001C5D79" w:rsidTr="00652803">
        <w:tc>
          <w:tcPr>
            <w:tcW w:w="329" w:type="pct"/>
            <w:vAlign w:val="center"/>
          </w:tcPr>
          <w:p w:rsidR="001C5D79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1C5D79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1C5D79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0,08</w:t>
            </w:r>
          </w:p>
        </w:tc>
        <w:tc>
          <w:tcPr>
            <w:tcW w:w="1052" w:type="pct"/>
            <w:vAlign w:val="center"/>
          </w:tcPr>
          <w:p w:rsidR="001C5D79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0,11</w:t>
            </w:r>
          </w:p>
        </w:tc>
        <w:tc>
          <w:tcPr>
            <w:tcW w:w="789" w:type="pct"/>
            <w:vAlign w:val="center"/>
          </w:tcPr>
          <w:p w:rsidR="001C5D79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+ 0,03</w:t>
            </w:r>
          </w:p>
        </w:tc>
        <w:tc>
          <w:tcPr>
            <w:tcW w:w="790" w:type="pct"/>
            <w:vAlign w:val="center"/>
          </w:tcPr>
          <w:p w:rsidR="001C5D79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+ 4</w:t>
            </w:r>
          </w:p>
        </w:tc>
      </w:tr>
      <w:tr w:rsidR="00A305FD" w:rsidTr="00A305FD">
        <w:tc>
          <w:tcPr>
            <w:tcW w:w="5000" w:type="pct"/>
            <w:gridSpan w:val="6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Урупский</w:t>
            </w:r>
            <w:proofErr w:type="spellEnd"/>
            <w:r>
              <w:t xml:space="preserve"> район</w:t>
            </w:r>
          </w:p>
        </w:tc>
      </w:tr>
      <w:tr w:rsidR="001C5D79" w:rsidTr="001A5836">
        <w:tc>
          <w:tcPr>
            <w:tcW w:w="329" w:type="pct"/>
            <w:vAlign w:val="center"/>
          </w:tcPr>
          <w:p w:rsidR="001C5D79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1C5D79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Дамхурц</w:t>
            </w:r>
            <w:proofErr w:type="spellEnd"/>
          </w:p>
        </w:tc>
        <w:tc>
          <w:tcPr>
            <w:tcW w:w="1053" w:type="pct"/>
            <w:vAlign w:val="center"/>
          </w:tcPr>
          <w:p w:rsidR="001C5D79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4,6</w:t>
            </w:r>
          </w:p>
        </w:tc>
        <w:tc>
          <w:tcPr>
            <w:tcW w:w="1052" w:type="pct"/>
            <w:vAlign w:val="center"/>
          </w:tcPr>
          <w:p w:rsidR="001C5D79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4,3</w:t>
            </w:r>
          </w:p>
        </w:tc>
        <w:tc>
          <w:tcPr>
            <w:tcW w:w="789" w:type="pct"/>
            <w:vAlign w:val="center"/>
          </w:tcPr>
          <w:p w:rsidR="001C5D79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- 0,3</w:t>
            </w:r>
          </w:p>
        </w:tc>
        <w:tc>
          <w:tcPr>
            <w:tcW w:w="790" w:type="pct"/>
            <w:vAlign w:val="center"/>
          </w:tcPr>
          <w:p w:rsidR="001C5D79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- 9</w:t>
            </w:r>
          </w:p>
        </w:tc>
      </w:tr>
      <w:tr w:rsidR="00A305FD" w:rsidTr="000529DE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Лабинский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8,8</w:t>
            </w:r>
          </w:p>
        </w:tc>
        <w:tc>
          <w:tcPr>
            <w:tcW w:w="1052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6,3</w:t>
            </w:r>
          </w:p>
        </w:tc>
        <w:tc>
          <w:tcPr>
            <w:tcW w:w="789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- 2,5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- 37</w:t>
            </w:r>
          </w:p>
        </w:tc>
      </w:tr>
      <w:tr w:rsidR="00A305FD" w:rsidTr="000529DE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ИП </w:t>
            </w:r>
            <w:proofErr w:type="spellStart"/>
            <w:r>
              <w:t>Аппаев</w:t>
            </w:r>
            <w:proofErr w:type="spellEnd"/>
            <w:r>
              <w:t xml:space="preserve"> А.А.</w:t>
            </w:r>
          </w:p>
        </w:tc>
        <w:tc>
          <w:tcPr>
            <w:tcW w:w="1053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2,5</w:t>
            </w:r>
          </w:p>
        </w:tc>
        <w:tc>
          <w:tcPr>
            <w:tcW w:w="1052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2,8</w:t>
            </w:r>
          </w:p>
        </w:tc>
        <w:tc>
          <w:tcPr>
            <w:tcW w:w="789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+ 0,3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+ 10</w:t>
            </w:r>
          </w:p>
        </w:tc>
      </w:tr>
      <w:tr w:rsidR="00A305FD" w:rsidTr="000529DE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Преградненский</w:t>
            </w:r>
            <w:proofErr w:type="spellEnd"/>
            <w:r>
              <w:t xml:space="preserve"> ГРФ</w:t>
            </w:r>
          </w:p>
        </w:tc>
        <w:tc>
          <w:tcPr>
            <w:tcW w:w="1053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2,5</w:t>
            </w:r>
          </w:p>
        </w:tc>
        <w:tc>
          <w:tcPr>
            <w:tcW w:w="1052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2,5</w:t>
            </w:r>
          </w:p>
        </w:tc>
        <w:tc>
          <w:tcPr>
            <w:tcW w:w="789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+ 3</w:t>
            </w:r>
          </w:p>
        </w:tc>
      </w:tr>
      <w:tr w:rsidR="00A305FD" w:rsidTr="000529DE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0,7</w:t>
            </w:r>
          </w:p>
        </w:tc>
        <w:tc>
          <w:tcPr>
            <w:tcW w:w="1052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1,1</w:t>
            </w:r>
          </w:p>
        </w:tc>
        <w:tc>
          <w:tcPr>
            <w:tcW w:w="789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+ 0,4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+ 28</w:t>
            </w:r>
          </w:p>
        </w:tc>
      </w:tr>
      <w:tr w:rsidR="00A305FD" w:rsidTr="000529DE">
        <w:tc>
          <w:tcPr>
            <w:tcW w:w="5000" w:type="pct"/>
            <w:gridSpan w:val="6"/>
            <w:vAlign w:val="center"/>
          </w:tcPr>
          <w:p w:rsidR="00A305FD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Косуля</w:t>
            </w:r>
          </w:p>
          <w:p w:rsidR="00A305FD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</w:tr>
      <w:tr w:rsidR="00A305FD" w:rsidTr="000529DE">
        <w:tc>
          <w:tcPr>
            <w:tcW w:w="5000" w:type="pct"/>
            <w:gridSpan w:val="6"/>
            <w:vAlign w:val="center"/>
          </w:tcPr>
          <w:p w:rsidR="00A305FD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Абазинский район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4,8</w:t>
            </w:r>
          </w:p>
        </w:tc>
        <w:tc>
          <w:tcPr>
            <w:tcW w:w="1052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2,7</w:t>
            </w:r>
          </w:p>
        </w:tc>
        <w:tc>
          <w:tcPr>
            <w:tcW w:w="789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- 2,1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- 14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Эльбурганский</w:t>
            </w:r>
            <w:proofErr w:type="spellEnd"/>
            <w:r>
              <w:t xml:space="preserve"> заказник</w:t>
            </w:r>
          </w:p>
        </w:tc>
        <w:tc>
          <w:tcPr>
            <w:tcW w:w="1053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4,7</w:t>
            </w:r>
          </w:p>
        </w:tc>
        <w:tc>
          <w:tcPr>
            <w:tcW w:w="1052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5,1</w:t>
            </w:r>
          </w:p>
        </w:tc>
        <w:tc>
          <w:tcPr>
            <w:tcW w:w="789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+ 0,4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+ 6</w:t>
            </w:r>
          </w:p>
        </w:tc>
      </w:tr>
      <w:tr w:rsidR="00A305FD" w:rsidTr="000529DE">
        <w:tc>
          <w:tcPr>
            <w:tcW w:w="5000" w:type="pct"/>
            <w:gridSpan w:val="6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Адыге-Хабльский</w:t>
            </w:r>
            <w:proofErr w:type="spellEnd"/>
            <w:r>
              <w:t xml:space="preserve"> и </w:t>
            </w:r>
            <w:proofErr w:type="gramStart"/>
            <w:r>
              <w:t>Ногайский</w:t>
            </w:r>
            <w:proofErr w:type="gramEnd"/>
            <w:r>
              <w:t xml:space="preserve"> районы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0,3</w:t>
            </w:r>
          </w:p>
        </w:tc>
        <w:tc>
          <w:tcPr>
            <w:tcW w:w="1052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0,6</w:t>
            </w:r>
          </w:p>
        </w:tc>
        <w:tc>
          <w:tcPr>
            <w:tcW w:w="789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+ 0,3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+ 15</w:t>
            </w:r>
          </w:p>
        </w:tc>
      </w:tr>
      <w:tr w:rsidR="007A5540" w:rsidTr="000529DE">
        <w:tc>
          <w:tcPr>
            <w:tcW w:w="5000" w:type="pct"/>
            <w:gridSpan w:val="6"/>
            <w:vAlign w:val="center"/>
          </w:tcPr>
          <w:p w:rsidR="007A5540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Зеленчукский</w:t>
            </w:r>
            <w:proofErr w:type="spellEnd"/>
            <w:r>
              <w:t xml:space="preserve"> район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Марухский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2,1</w:t>
            </w:r>
          </w:p>
        </w:tc>
        <w:tc>
          <w:tcPr>
            <w:tcW w:w="1052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+ 1,9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+ 31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2,4</w:t>
            </w:r>
          </w:p>
        </w:tc>
        <w:tc>
          <w:tcPr>
            <w:tcW w:w="1052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2,4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ФГБУ КЧГООХ</w:t>
            </w:r>
          </w:p>
        </w:tc>
        <w:tc>
          <w:tcPr>
            <w:tcW w:w="1053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0,8</w:t>
            </w:r>
          </w:p>
        </w:tc>
        <w:tc>
          <w:tcPr>
            <w:tcW w:w="1052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2,4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+ 1,6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+ 117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Зеленчукский</w:t>
            </w:r>
            <w:proofErr w:type="spellEnd"/>
            <w:r>
              <w:t xml:space="preserve"> ГРФ</w:t>
            </w:r>
          </w:p>
        </w:tc>
        <w:tc>
          <w:tcPr>
            <w:tcW w:w="1053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1052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3,8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+ 2,8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+ 153</w:t>
            </w:r>
          </w:p>
        </w:tc>
      </w:tr>
      <w:tr w:rsidR="007A5540" w:rsidTr="000529DE">
        <w:tc>
          <w:tcPr>
            <w:tcW w:w="5000" w:type="pct"/>
            <w:gridSpan w:val="6"/>
            <w:vAlign w:val="center"/>
          </w:tcPr>
          <w:p w:rsidR="007A5540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lastRenderedPageBreak/>
              <w:t>Карачаевский район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Учкуланский</w:t>
            </w:r>
            <w:proofErr w:type="spellEnd"/>
            <w:r>
              <w:t xml:space="preserve"> ГРФ</w:t>
            </w:r>
          </w:p>
        </w:tc>
        <w:tc>
          <w:tcPr>
            <w:tcW w:w="1053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0,75</w:t>
            </w:r>
          </w:p>
        </w:tc>
        <w:tc>
          <w:tcPr>
            <w:tcW w:w="1052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+ 0,25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+ 22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0,4</w:t>
            </w:r>
          </w:p>
        </w:tc>
        <w:tc>
          <w:tcPr>
            <w:tcW w:w="1052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0,6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+ 0,2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+ 29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ООО </w:t>
            </w:r>
            <w:proofErr w:type="spellStart"/>
            <w:r>
              <w:t>Нерудпром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3,7</w:t>
            </w:r>
          </w:p>
        </w:tc>
        <w:tc>
          <w:tcPr>
            <w:tcW w:w="1052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- 3,7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- 27</w:t>
            </w:r>
          </w:p>
        </w:tc>
      </w:tr>
      <w:tr w:rsidR="007A5540" w:rsidTr="000529DE">
        <w:tc>
          <w:tcPr>
            <w:tcW w:w="5000" w:type="pct"/>
            <w:gridSpan w:val="6"/>
            <w:vAlign w:val="center"/>
          </w:tcPr>
          <w:p w:rsidR="007A5540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Малокарачаевский</w:t>
            </w:r>
            <w:proofErr w:type="spellEnd"/>
            <w:r>
              <w:t xml:space="preserve"> район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Хасаутский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1,7</w:t>
            </w:r>
          </w:p>
        </w:tc>
        <w:tc>
          <w:tcPr>
            <w:tcW w:w="1052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2,3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+ 0,6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+ 12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 w:rsidRPr="007A5540">
              <w:rPr>
                <w:sz w:val="20"/>
                <w:szCs w:val="20"/>
              </w:rPr>
              <w:t>Малокарачаевский</w:t>
            </w:r>
            <w:proofErr w:type="spellEnd"/>
            <w:r>
              <w:t xml:space="preserve"> ГРФ</w:t>
            </w:r>
          </w:p>
        </w:tc>
        <w:tc>
          <w:tcPr>
            <w:tcW w:w="1053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1052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3,4</w:t>
            </w:r>
          </w:p>
        </w:tc>
        <w:tc>
          <w:tcPr>
            <w:tcW w:w="789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- 0,6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- 10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987" w:type="pct"/>
          </w:tcPr>
          <w:p w:rsidR="00A305FD" w:rsidRPr="00E140FB" w:rsidRDefault="00652803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1,3</w:t>
            </w:r>
          </w:p>
        </w:tc>
        <w:tc>
          <w:tcPr>
            <w:tcW w:w="1052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2,2</w:t>
            </w:r>
          </w:p>
        </w:tc>
        <w:tc>
          <w:tcPr>
            <w:tcW w:w="789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+ 0,9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+ 61</w:t>
            </w:r>
          </w:p>
        </w:tc>
      </w:tr>
      <w:tr w:rsidR="00652803" w:rsidTr="000529DE">
        <w:tc>
          <w:tcPr>
            <w:tcW w:w="5000" w:type="pct"/>
            <w:gridSpan w:val="6"/>
            <w:vAlign w:val="center"/>
          </w:tcPr>
          <w:p w:rsidR="00652803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Прикубанский</w:t>
            </w:r>
            <w:proofErr w:type="spellEnd"/>
            <w:r>
              <w:t xml:space="preserve"> район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A305FD" w:rsidRPr="00E140FB" w:rsidRDefault="00652803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0,8</w:t>
            </w:r>
          </w:p>
        </w:tc>
        <w:tc>
          <w:tcPr>
            <w:tcW w:w="1052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1,2</w:t>
            </w:r>
          </w:p>
        </w:tc>
        <w:tc>
          <w:tcPr>
            <w:tcW w:w="789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+ 0,4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+ 14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652803" w:rsidRPr="00E140FB" w:rsidRDefault="00652803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Прикубанский</w:t>
            </w:r>
            <w:proofErr w:type="spellEnd"/>
            <w:r>
              <w:t xml:space="preserve"> ГРФ</w:t>
            </w:r>
          </w:p>
        </w:tc>
        <w:tc>
          <w:tcPr>
            <w:tcW w:w="1053" w:type="pct"/>
            <w:vAlign w:val="center"/>
          </w:tcPr>
          <w:p w:rsidR="00652803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0,8</w:t>
            </w:r>
          </w:p>
        </w:tc>
        <w:tc>
          <w:tcPr>
            <w:tcW w:w="1052" w:type="pct"/>
            <w:vAlign w:val="center"/>
          </w:tcPr>
          <w:p w:rsidR="00652803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0,8</w:t>
            </w:r>
          </w:p>
        </w:tc>
        <w:tc>
          <w:tcPr>
            <w:tcW w:w="789" w:type="pct"/>
            <w:vAlign w:val="center"/>
          </w:tcPr>
          <w:p w:rsidR="00652803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790" w:type="pct"/>
            <w:vAlign w:val="center"/>
          </w:tcPr>
          <w:p w:rsidR="00652803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</w:tr>
      <w:tr w:rsidR="00652803" w:rsidTr="000529DE">
        <w:tc>
          <w:tcPr>
            <w:tcW w:w="5000" w:type="pct"/>
            <w:gridSpan w:val="6"/>
            <w:vAlign w:val="center"/>
          </w:tcPr>
          <w:p w:rsidR="00652803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Урупский</w:t>
            </w:r>
            <w:proofErr w:type="spellEnd"/>
            <w:r>
              <w:t xml:space="preserve"> район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652803" w:rsidRPr="00E140FB" w:rsidRDefault="00652803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Дамхурц</w:t>
            </w:r>
            <w:proofErr w:type="spellEnd"/>
          </w:p>
        </w:tc>
        <w:tc>
          <w:tcPr>
            <w:tcW w:w="1053" w:type="pct"/>
            <w:vAlign w:val="center"/>
          </w:tcPr>
          <w:p w:rsidR="00652803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0,9</w:t>
            </w:r>
          </w:p>
        </w:tc>
        <w:tc>
          <w:tcPr>
            <w:tcW w:w="1052" w:type="pct"/>
            <w:vAlign w:val="center"/>
          </w:tcPr>
          <w:p w:rsidR="00652803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1,5</w:t>
            </w:r>
          </w:p>
        </w:tc>
        <w:tc>
          <w:tcPr>
            <w:tcW w:w="789" w:type="pct"/>
            <w:vAlign w:val="center"/>
          </w:tcPr>
          <w:p w:rsidR="00652803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+ 0,6</w:t>
            </w:r>
          </w:p>
        </w:tc>
        <w:tc>
          <w:tcPr>
            <w:tcW w:w="790" w:type="pct"/>
            <w:vAlign w:val="center"/>
          </w:tcPr>
          <w:p w:rsidR="00652803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+ 18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652803" w:rsidRPr="00E140FB" w:rsidRDefault="001A583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Лабинский</w:t>
            </w:r>
            <w:proofErr w:type="spellEnd"/>
          </w:p>
        </w:tc>
        <w:tc>
          <w:tcPr>
            <w:tcW w:w="1053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1052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</w:t>
            </w:r>
          </w:p>
        </w:tc>
        <w:tc>
          <w:tcPr>
            <w:tcW w:w="790" w:type="pct"/>
            <w:vAlign w:val="center"/>
          </w:tcPr>
          <w:p w:rsidR="00652803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+ 14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987" w:type="pct"/>
          </w:tcPr>
          <w:p w:rsidR="00652803" w:rsidRPr="00E140FB" w:rsidRDefault="001A583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ИП </w:t>
            </w:r>
            <w:proofErr w:type="spellStart"/>
            <w:r>
              <w:t>Аппаев</w:t>
            </w:r>
            <w:proofErr w:type="spellEnd"/>
            <w:r>
              <w:t xml:space="preserve"> А.А.</w:t>
            </w:r>
          </w:p>
        </w:tc>
        <w:tc>
          <w:tcPr>
            <w:tcW w:w="1053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1,1</w:t>
            </w:r>
          </w:p>
        </w:tc>
        <w:tc>
          <w:tcPr>
            <w:tcW w:w="1052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0,7</w:t>
            </w:r>
          </w:p>
        </w:tc>
        <w:tc>
          <w:tcPr>
            <w:tcW w:w="789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- 0,4</w:t>
            </w:r>
          </w:p>
        </w:tc>
        <w:tc>
          <w:tcPr>
            <w:tcW w:w="790" w:type="pct"/>
            <w:vAlign w:val="center"/>
          </w:tcPr>
          <w:p w:rsidR="00652803" w:rsidRPr="00E140FB" w:rsidRDefault="00FD571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- 16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987" w:type="pct"/>
          </w:tcPr>
          <w:p w:rsidR="00652803" w:rsidRPr="00E140FB" w:rsidRDefault="001A583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Преградненский</w:t>
            </w:r>
            <w:proofErr w:type="spellEnd"/>
            <w:r>
              <w:t xml:space="preserve"> ГРФ</w:t>
            </w:r>
          </w:p>
        </w:tc>
        <w:tc>
          <w:tcPr>
            <w:tcW w:w="1053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1,2</w:t>
            </w:r>
          </w:p>
        </w:tc>
        <w:tc>
          <w:tcPr>
            <w:tcW w:w="1052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2,2</w:t>
            </w:r>
          </w:p>
        </w:tc>
        <w:tc>
          <w:tcPr>
            <w:tcW w:w="789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</w:t>
            </w:r>
          </w:p>
        </w:tc>
        <w:tc>
          <w:tcPr>
            <w:tcW w:w="790" w:type="pct"/>
            <w:vAlign w:val="center"/>
          </w:tcPr>
          <w:p w:rsidR="00652803" w:rsidRPr="00E140FB" w:rsidRDefault="00FD571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+ 67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</w:t>
            </w:r>
          </w:p>
        </w:tc>
        <w:tc>
          <w:tcPr>
            <w:tcW w:w="987" w:type="pct"/>
          </w:tcPr>
          <w:p w:rsidR="00652803" w:rsidRPr="00E140FB" w:rsidRDefault="001A583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4,3</w:t>
            </w:r>
          </w:p>
        </w:tc>
        <w:tc>
          <w:tcPr>
            <w:tcW w:w="1052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2,6</w:t>
            </w:r>
          </w:p>
        </w:tc>
        <w:tc>
          <w:tcPr>
            <w:tcW w:w="789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- 1,7</w:t>
            </w:r>
          </w:p>
        </w:tc>
        <w:tc>
          <w:tcPr>
            <w:tcW w:w="790" w:type="pct"/>
            <w:vAlign w:val="center"/>
          </w:tcPr>
          <w:p w:rsidR="00652803" w:rsidRPr="00E140FB" w:rsidRDefault="00FD571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+ 40</w:t>
            </w:r>
          </w:p>
        </w:tc>
      </w:tr>
      <w:tr w:rsidR="001A5836" w:rsidTr="000529DE">
        <w:tc>
          <w:tcPr>
            <w:tcW w:w="5000" w:type="pct"/>
            <w:gridSpan w:val="6"/>
            <w:vAlign w:val="center"/>
          </w:tcPr>
          <w:p w:rsidR="001A5836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Усть-Джегутинский</w:t>
            </w:r>
            <w:proofErr w:type="spellEnd"/>
            <w:r>
              <w:t xml:space="preserve"> район</w:t>
            </w:r>
          </w:p>
        </w:tc>
      </w:tr>
      <w:tr w:rsidR="001A5836" w:rsidTr="00A305FD">
        <w:tc>
          <w:tcPr>
            <w:tcW w:w="329" w:type="pct"/>
            <w:vAlign w:val="center"/>
          </w:tcPr>
          <w:p w:rsidR="001A5836" w:rsidRPr="001C5D79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1A5836" w:rsidRPr="00E140FB" w:rsidRDefault="001A583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Джегонаское</w:t>
            </w:r>
            <w:proofErr w:type="spellEnd"/>
            <w:r>
              <w:t xml:space="preserve"> охотхозяйство</w:t>
            </w:r>
          </w:p>
        </w:tc>
        <w:tc>
          <w:tcPr>
            <w:tcW w:w="1053" w:type="pct"/>
            <w:vAlign w:val="center"/>
          </w:tcPr>
          <w:p w:rsidR="001A5836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6</w:t>
            </w:r>
          </w:p>
        </w:tc>
        <w:tc>
          <w:tcPr>
            <w:tcW w:w="1052" w:type="pct"/>
            <w:vAlign w:val="center"/>
          </w:tcPr>
          <w:p w:rsidR="001A5836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4,8</w:t>
            </w:r>
          </w:p>
        </w:tc>
        <w:tc>
          <w:tcPr>
            <w:tcW w:w="789" w:type="pct"/>
            <w:vAlign w:val="center"/>
          </w:tcPr>
          <w:p w:rsidR="001A5836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- 1,2</w:t>
            </w:r>
          </w:p>
        </w:tc>
        <w:tc>
          <w:tcPr>
            <w:tcW w:w="790" w:type="pct"/>
            <w:vAlign w:val="center"/>
          </w:tcPr>
          <w:p w:rsidR="001A5836" w:rsidRPr="00E140FB" w:rsidRDefault="00FD571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- 45</w:t>
            </w:r>
          </w:p>
        </w:tc>
      </w:tr>
      <w:tr w:rsidR="001A5836" w:rsidTr="00A305FD">
        <w:tc>
          <w:tcPr>
            <w:tcW w:w="329" w:type="pct"/>
            <w:vAlign w:val="center"/>
          </w:tcPr>
          <w:p w:rsidR="001A5836" w:rsidRPr="001C5D79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1A5836" w:rsidRPr="00E140FB" w:rsidRDefault="000529DE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1A5836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1052" w:type="pct"/>
            <w:vAlign w:val="center"/>
          </w:tcPr>
          <w:p w:rsidR="001A5836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1,3</w:t>
            </w:r>
          </w:p>
        </w:tc>
        <w:tc>
          <w:tcPr>
            <w:tcW w:w="789" w:type="pct"/>
            <w:vAlign w:val="center"/>
          </w:tcPr>
          <w:p w:rsidR="001A5836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+ 0,3</w:t>
            </w:r>
          </w:p>
        </w:tc>
        <w:tc>
          <w:tcPr>
            <w:tcW w:w="790" w:type="pct"/>
            <w:vAlign w:val="center"/>
          </w:tcPr>
          <w:p w:rsidR="001A5836" w:rsidRPr="00E140FB" w:rsidRDefault="00FD571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+ 21</w:t>
            </w:r>
          </w:p>
        </w:tc>
      </w:tr>
      <w:tr w:rsidR="000529DE" w:rsidTr="000529DE">
        <w:tc>
          <w:tcPr>
            <w:tcW w:w="5000" w:type="pct"/>
            <w:gridSpan w:val="6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Хабезский</w:t>
            </w:r>
            <w:proofErr w:type="spellEnd"/>
            <w:r>
              <w:t xml:space="preserve"> район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652803" w:rsidRPr="00E140FB" w:rsidRDefault="000529DE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652803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1,4</w:t>
            </w:r>
          </w:p>
        </w:tc>
        <w:tc>
          <w:tcPr>
            <w:tcW w:w="1052" w:type="pct"/>
            <w:vAlign w:val="center"/>
          </w:tcPr>
          <w:p w:rsidR="00652803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1,3</w:t>
            </w:r>
          </w:p>
        </w:tc>
        <w:tc>
          <w:tcPr>
            <w:tcW w:w="789" w:type="pct"/>
            <w:vAlign w:val="center"/>
          </w:tcPr>
          <w:p w:rsidR="00652803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- 0,1</w:t>
            </w:r>
          </w:p>
        </w:tc>
        <w:tc>
          <w:tcPr>
            <w:tcW w:w="790" w:type="pct"/>
            <w:vAlign w:val="center"/>
          </w:tcPr>
          <w:p w:rsidR="00652803" w:rsidRPr="00E140FB" w:rsidRDefault="00FD571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- 4</w:t>
            </w:r>
          </w:p>
        </w:tc>
      </w:tr>
      <w:tr w:rsidR="000529DE" w:rsidTr="000529DE">
        <w:tc>
          <w:tcPr>
            <w:tcW w:w="1316" w:type="pct"/>
            <w:gridSpan w:val="2"/>
            <w:vAlign w:val="center"/>
          </w:tcPr>
          <w:p w:rsidR="000529DE" w:rsidRPr="00E140FB" w:rsidRDefault="000529DE" w:rsidP="000529DE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E140FB">
              <w:t xml:space="preserve">Средняя плотность </w:t>
            </w:r>
            <w:r w:rsidRPr="000529DE">
              <w:rPr>
                <w:rFonts w:asciiTheme="minorHAnsi" w:hAnsiTheme="minorHAnsi" w:cstheme="minorHAnsi"/>
                <w:shd w:val="clear" w:color="auto" w:fill="FFFFFF"/>
              </w:rPr>
              <w:t>охотничьих ресурсов</w:t>
            </w:r>
            <w:r w:rsidRPr="00E140FB">
              <w:rPr>
                <w:rFonts w:asciiTheme="minorHAnsi" w:hAnsiTheme="minorHAnsi" w:cstheme="minorHAnsi"/>
                <w:shd w:val="clear" w:color="auto" w:fill="FFFFFF"/>
              </w:rPr>
              <w:t xml:space="preserve"> на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1000 га </w:t>
            </w:r>
            <w:r w:rsidRPr="00E140F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на </w:t>
            </w:r>
            <w:r w:rsidRPr="00E140FB">
              <w:rPr>
                <w:rFonts w:asciiTheme="minorHAnsi" w:hAnsiTheme="minorHAnsi" w:cstheme="minorHAnsi"/>
                <w:shd w:val="clear" w:color="auto" w:fill="FFFFFF"/>
              </w:rPr>
              <w:t>территории КЧР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в 2022 году</w:t>
            </w:r>
            <w:proofErr w:type="gramStart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E140FB">
              <w:rPr>
                <w:rFonts w:asciiTheme="minorHAnsi" w:hAnsiTheme="minorHAnsi" w:cstheme="minorHAnsi"/>
                <w:shd w:val="clear" w:color="auto" w:fill="FFFFFF"/>
              </w:rPr>
              <w:t>:</w:t>
            </w:r>
            <w:proofErr w:type="gramEnd"/>
          </w:p>
        </w:tc>
        <w:tc>
          <w:tcPr>
            <w:tcW w:w="1053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1052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789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790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</w:tr>
      <w:tr w:rsidR="000529DE" w:rsidTr="000529DE">
        <w:tc>
          <w:tcPr>
            <w:tcW w:w="1316" w:type="pct"/>
            <w:gridSpan w:val="2"/>
            <w:vAlign w:val="center"/>
          </w:tcPr>
          <w:p w:rsidR="000529DE" w:rsidRPr="00E140FB" w:rsidRDefault="000529DE" w:rsidP="008E16B5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E140FB">
              <w:t>олень</w:t>
            </w:r>
          </w:p>
        </w:tc>
        <w:tc>
          <w:tcPr>
            <w:tcW w:w="1053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1052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2,0</w:t>
            </w:r>
          </w:p>
        </w:tc>
        <w:tc>
          <w:tcPr>
            <w:tcW w:w="789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790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</w:tr>
      <w:tr w:rsidR="000529DE" w:rsidTr="000529DE">
        <w:tc>
          <w:tcPr>
            <w:tcW w:w="1316" w:type="pct"/>
            <w:gridSpan w:val="2"/>
            <w:vAlign w:val="center"/>
          </w:tcPr>
          <w:p w:rsidR="000529DE" w:rsidRPr="00E140FB" w:rsidRDefault="000529DE" w:rsidP="008E16B5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E140FB">
              <w:t>косуля</w:t>
            </w:r>
          </w:p>
        </w:tc>
        <w:tc>
          <w:tcPr>
            <w:tcW w:w="1053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1052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1,9</w:t>
            </w:r>
          </w:p>
        </w:tc>
        <w:tc>
          <w:tcPr>
            <w:tcW w:w="789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790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</w:tr>
    </w:tbl>
    <w:p w:rsidR="002621C1" w:rsidRPr="007346BF" w:rsidRDefault="002621C1" w:rsidP="00406445">
      <w:pPr>
        <w:pStyle w:val="a3"/>
        <w:spacing w:before="0" w:beforeAutospacing="0" w:after="0" w:afterAutospacing="0"/>
        <w:ind w:right="142"/>
        <w:jc w:val="both"/>
        <w:rPr>
          <w:sz w:val="28"/>
          <w:szCs w:val="28"/>
        </w:rPr>
      </w:pPr>
    </w:p>
    <w:sectPr w:rsidR="002621C1" w:rsidRPr="007346BF" w:rsidSect="002A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6498"/>
    <w:multiLevelType w:val="hybridMultilevel"/>
    <w:tmpl w:val="504E1CE4"/>
    <w:lvl w:ilvl="0" w:tplc="DEC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E0A"/>
    <w:rsid w:val="000067DC"/>
    <w:rsid w:val="000130BC"/>
    <w:rsid w:val="00045CFD"/>
    <w:rsid w:val="000529DE"/>
    <w:rsid w:val="000613D1"/>
    <w:rsid w:val="00072BAC"/>
    <w:rsid w:val="00096B9B"/>
    <w:rsid w:val="000A7526"/>
    <w:rsid w:val="000B250B"/>
    <w:rsid w:val="000E27E3"/>
    <w:rsid w:val="00125873"/>
    <w:rsid w:val="00137B78"/>
    <w:rsid w:val="00163EB3"/>
    <w:rsid w:val="001662AF"/>
    <w:rsid w:val="001A5836"/>
    <w:rsid w:val="001A63AC"/>
    <w:rsid w:val="001C3F60"/>
    <w:rsid w:val="001C5D79"/>
    <w:rsid w:val="001D78F0"/>
    <w:rsid w:val="0020201D"/>
    <w:rsid w:val="00230F41"/>
    <w:rsid w:val="00231783"/>
    <w:rsid w:val="00232137"/>
    <w:rsid w:val="00237CAC"/>
    <w:rsid w:val="00241A5D"/>
    <w:rsid w:val="0025000D"/>
    <w:rsid w:val="002621C1"/>
    <w:rsid w:val="002A1855"/>
    <w:rsid w:val="002F43DC"/>
    <w:rsid w:val="0030458E"/>
    <w:rsid w:val="003051C5"/>
    <w:rsid w:val="0032245E"/>
    <w:rsid w:val="00340E42"/>
    <w:rsid w:val="00353E30"/>
    <w:rsid w:val="00354240"/>
    <w:rsid w:val="00354FB5"/>
    <w:rsid w:val="00367DBB"/>
    <w:rsid w:val="00376592"/>
    <w:rsid w:val="003B619B"/>
    <w:rsid w:val="003E7B7B"/>
    <w:rsid w:val="00406445"/>
    <w:rsid w:val="004229B5"/>
    <w:rsid w:val="00423B99"/>
    <w:rsid w:val="004548B0"/>
    <w:rsid w:val="00466FDA"/>
    <w:rsid w:val="00490002"/>
    <w:rsid w:val="004B7A43"/>
    <w:rsid w:val="004C3328"/>
    <w:rsid w:val="004D690C"/>
    <w:rsid w:val="004E6146"/>
    <w:rsid w:val="004F6AD0"/>
    <w:rsid w:val="0051108D"/>
    <w:rsid w:val="00561FA7"/>
    <w:rsid w:val="00587B65"/>
    <w:rsid w:val="00623332"/>
    <w:rsid w:val="00652803"/>
    <w:rsid w:val="00654BA4"/>
    <w:rsid w:val="0068729C"/>
    <w:rsid w:val="00694102"/>
    <w:rsid w:val="006C3DDD"/>
    <w:rsid w:val="006D0B5A"/>
    <w:rsid w:val="006D39BF"/>
    <w:rsid w:val="006D63F8"/>
    <w:rsid w:val="006D7E73"/>
    <w:rsid w:val="006F0F9A"/>
    <w:rsid w:val="006F772A"/>
    <w:rsid w:val="007300C7"/>
    <w:rsid w:val="007346BF"/>
    <w:rsid w:val="007A5540"/>
    <w:rsid w:val="007D14A7"/>
    <w:rsid w:val="00803B0D"/>
    <w:rsid w:val="0081677A"/>
    <w:rsid w:val="00822365"/>
    <w:rsid w:val="00846692"/>
    <w:rsid w:val="008746F6"/>
    <w:rsid w:val="00893A33"/>
    <w:rsid w:val="008A1401"/>
    <w:rsid w:val="008E16B5"/>
    <w:rsid w:val="008F13DC"/>
    <w:rsid w:val="008F7E9C"/>
    <w:rsid w:val="0090365A"/>
    <w:rsid w:val="009131E4"/>
    <w:rsid w:val="00915141"/>
    <w:rsid w:val="00964060"/>
    <w:rsid w:val="009803B3"/>
    <w:rsid w:val="00981CC4"/>
    <w:rsid w:val="009A08E6"/>
    <w:rsid w:val="009B6F90"/>
    <w:rsid w:val="009C53CC"/>
    <w:rsid w:val="009D53FA"/>
    <w:rsid w:val="009E15B6"/>
    <w:rsid w:val="009E40F3"/>
    <w:rsid w:val="009E73CB"/>
    <w:rsid w:val="00A040EF"/>
    <w:rsid w:val="00A07DB2"/>
    <w:rsid w:val="00A109EA"/>
    <w:rsid w:val="00A21838"/>
    <w:rsid w:val="00A22ACB"/>
    <w:rsid w:val="00A305FD"/>
    <w:rsid w:val="00A30E1C"/>
    <w:rsid w:val="00A44BF8"/>
    <w:rsid w:val="00A65662"/>
    <w:rsid w:val="00AA36A8"/>
    <w:rsid w:val="00AA6A05"/>
    <w:rsid w:val="00AB3A98"/>
    <w:rsid w:val="00AB7D60"/>
    <w:rsid w:val="00AC0C7F"/>
    <w:rsid w:val="00AC7E1C"/>
    <w:rsid w:val="00AD1958"/>
    <w:rsid w:val="00B07456"/>
    <w:rsid w:val="00B078E7"/>
    <w:rsid w:val="00B23C42"/>
    <w:rsid w:val="00B25261"/>
    <w:rsid w:val="00B34DE8"/>
    <w:rsid w:val="00B36CF3"/>
    <w:rsid w:val="00B4035D"/>
    <w:rsid w:val="00B579B0"/>
    <w:rsid w:val="00B73295"/>
    <w:rsid w:val="00B740CA"/>
    <w:rsid w:val="00B80E0A"/>
    <w:rsid w:val="00B83514"/>
    <w:rsid w:val="00B95131"/>
    <w:rsid w:val="00BA2A25"/>
    <w:rsid w:val="00BA2EE5"/>
    <w:rsid w:val="00BB08EE"/>
    <w:rsid w:val="00BF4A04"/>
    <w:rsid w:val="00C0747C"/>
    <w:rsid w:val="00C271B9"/>
    <w:rsid w:val="00C468B6"/>
    <w:rsid w:val="00C64958"/>
    <w:rsid w:val="00C72725"/>
    <w:rsid w:val="00CB2A10"/>
    <w:rsid w:val="00CE53DC"/>
    <w:rsid w:val="00CF78DC"/>
    <w:rsid w:val="00D05231"/>
    <w:rsid w:val="00D21D37"/>
    <w:rsid w:val="00D2689A"/>
    <w:rsid w:val="00D54394"/>
    <w:rsid w:val="00D93596"/>
    <w:rsid w:val="00D94274"/>
    <w:rsid w:val="00DB794E"/>
    <w:rsid w:val="00DC0629"/>
    <w:rsid w:val="00DD0672"/>
    <w:rsid w:val="00DE6725"/>
    <w:rsid w:val="00DF4FE4"/>
    <w:rsid w:val="00E13913"/>
    <w:rsid w:val="00E140FB"/>
    <w:rsid w:val="00E66CCF"/>
    <w:rsid w:val="00E71A05"/>
    <w:rsid w:val="00E96D04"/>
    <w:rsid w:val="00EF282D"/>
    <w:rsid w:val="00F158E1"/>
    <w:rsid w:val="00F266F5"/>
    <w:rsid w:val="00F42EF0"/>
    <w:rsid w:val="00F574BC"/>
    <w:rsid w:val="00F9688C"/>
    <w:rsid w:val="00FA53A5"/>
    <w:rsid w:val="00FD4554"/>
    <w:rsid w:val="00FD571E"/>
    <w:rsid w:val="00FE7A21"/>
    <w:rsid w:val="00FF0EAC"/>
    <w:rsid w:val="00FF1A31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E0A"/>
    <w:rPr>
      <w:color w:val="0000FF"/>
      <w:u w:val="single"/>
    </w:rPr>
  </w:style>
  <w:style w:type="table" w:styleId="a5">
    <w:name w:val="Table Grid"/>
    <w:basedOn w:val="a1"/>
    <w:uiPriority w:val="59"/>
    <w:rsid w:val="00694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0%B5%D0%BC%D0%B5%D0%BD%D0%BD%D0%BE%D1%81%D1%82%D1%8C" TargetMode="External"/><Relationship Id="rId13" Type="http://schemas.openxmlformats.org/officeDocument/2006/relationships/hyperlink" Target="https://ru.wikipedia.org/wiki/%D0%91%D0%B0%D1%80%D1%81%D1%83%D0%BA" TargetMode="External"/><Relationship Id="rId18" Type="http://schemas.openxmlformats.org/officeDocument/2006/relationships/hyperlink" Target="https://ru.wikipedia.org/wiki/%D0%A4%D0%B8%D0%BB%D0%B8%D0%BD%D1%8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5587641FDAEF390AA273AF49E14728A87D56AA7B9D1823D8EB42C4ABCF8245E7218D676A4FFBD0D18A9E4C71F46C5BE26859871F127DF22pBJEN" TargetMode="External"/><Relationship Id="rId12" Type="http://schemas.openxmlformats.org/officeDocument/2006/relationships/hyperlink" Target="https://ru.wikipedia.org/wiki/%D0%91%D1%83%D1%80%D1%8B%D0%B9_%D0%BC%D0%B5%D0%B4%D0%B2%D0%B5%D0%B4%D1%8C" TargetMode="External"/><Relationship Id="rId17" Type="http://schemas.openxmlformats.org/officeDocument/2006/relationships/hyperlink" Target="https://ru.wikipedia.org/wiki/%D0%91%D0%B5%D1%80%D0%BA%D1%83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5%D1%81%D0%BD%D0%B0%D1%8F_%D0%BA%D0%BE%D1%88%D0%BA%D0%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87641FDAEF390AA273AF49E14728A87D56AA8B8D4823D8EB42C4ABCF8245E7218D676A4FFBD0D12A9E4C71F46C5BE26859871F127DF22pBJEN" TargetMode="External"/><Relationship Id="rId11" Type="http://schemas.openxmlformats.org/officeDocument/2006/relationships/hyperlink" Target="https://ru.wikipedia.org/wiki/%D0%9B%D0%B8%D1%81%D0%B8%D1%86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3%D0%BD%D0%B8%D1%86%D1%8B" TargetMode="External"/><Relationship Id="rId10" Type="http://schemas.openxmlformats.org/officeDocument/2006/relationships/hyperlink" Target="https://ru.wikipedia.org/wiki/%D0%A0%D1%8B%D1%81%D1%8C" TargetMode="External"/><Relationship Id="rId19" Type="http://schemas.openxmlformats.org/officeDocument/2006/relationships/hyperlink" Target="https://ru.wikipedia.org/wiki/%D0%9A%D0%B0%D0%B1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B%D0%BA" TargetMode="External"/><Relationship Id="rId14" Type="http://schemas.openxmlformats.org/officeDocument/2006/relationships/hyperlink" Target="https://ru.wikipedia.org/wiki/%D0%95%D0%BD%D0%BE%D1%82%D0%BE%D0%B2%D0%B8%D0%B4%D0%BD%D1%8B%D0%B5_%D1%81%D0%BE%D0%B1%D0%B0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A4CE-A373-43A4-B606-73A40CBD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18</cp:revision>
  <cp:lastPrinted>2023-04-14T11:41:00Z</cp:lastPrinted>
  <dcterms:created xsi:type="dcterms:W3CDTF">2023-02-01T09:38:00Z</dcterms:created>
  <dcterms:modified xsi:type="dcterms:W3CDTF">2023-04-17T07:05:00Z</dcterms:modified>
</cp:coreProperties>
</file>